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516D540A" w14:textId="77777777" w:rsidTr="005F330D">
        <w:trPr>
          <w:trHeight w:val="676"/>
        </w:trPr>
        <w:tc>
          <w:tcPr>
            <w:tcW w:w="5383" w:type="dxa"/>
            <w:tcBorders>
              <w:top w:val="nil"/>
              <w:left w:val="nil"/>
              <w:bottom w:val="nil"/>
              <w:right w:val="nil"/>
            </w:tcBorders>
          </w:tcPr>
          <w:p w14:paraId="0B54DB4A"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+*xfs*pvs*Akl*cvA*xBj*qkc*uaj*ktB*ohs*kkn*pBk*-</w:t>
            </w:r>
            <w:r>
              <w:rPr>
                <w:rFonts w:ascii="PDF417x" w:hAnsi="PDF417x"/>
                <w:sz w:val="24"/>
                <w:szCs w:val="24"/>
              </w:rPr>
              <w:br/>
              <w:t>+*yqw*wCo*Fzi*oDm*ugB*dzb*khx*wEe*sku*uyb*zew*-</w:t>
            </w:r>
            <w:r>
              <w:rPr>
                <w:rFonts w:ascii="PDF417x" w:hAnsi="PDF417x"/>
                <w:sz w:val="24"/>
                <w:szCs w:val="24"/>
              </w:rPr>
              <w:br/>
              <w:t>+*eDs*lyd*lyd*lyd*lyd*aBi*bBr*xjc*Aiq*iBa*zfE*-</w:t>
            </w:r>
            <w:r>
              <w:rPr>
                <w:rFonts w:ascii="PDF417x" w:hAnsi="PDF417x"/>
                <w:sz w:val="24"/>
                <w:szCs w:val="24"/>
              </w:rPr>
              <w:br/>
              <w:t>+*ftw*DBo*wxg*BrD*vCs*wqz*kqi*Cck*BnB*lcg*onA*-</w:t>
            </w:r>
            <w:r>
              <w:rPr>
                <w:rFonts w:ascii="PDF417x" w:hAnsi="PDF417x"/>
                <w:sz w:val="24"/>
                <w:szCs w:val="24"/>
              </w:rPr>
              <w:br/>
              <w:t>+*ftA*lja*rpy*yuB*Dtj*tgC*wkF*oiE*mzb*wxt*uws*-</w:t>
            </w:r>
            <w:r>
              <w:rPr>
                <w:rFonts w:ascii="PDF417x" w:hAnsi="PDF417x"/>
                <w:sz w:val="24"/>
                <w:szCs w:val="24"/>
              </w:rPr>
              <w:br/>
              <w:t>+*xjq*qCj*ivk*wrv*bvn*bcD*FBw*bDi*nug*Dlg*uzq*-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61C543DF" w14:textId="77777777" w:rsidTr="005F330D">
        <w:trPr>
          <w:trHeight w:val="851"/>
        </w:trPr>
        <w:tc>
          <w:tcPr>
            <w:tcW w:w="0" w:type="auto"/>
          </w:tcPr>
          <w:p w14:paraId="6A3DD946" w14:textId="77777777" w:rsidR="00D364C6" w:rsidRPr="006606A6" w:rsidRDefault="00D364C6" w:rsidP="004F6767">
            <w:pPr>
              <w:jc w:val="center"/>
              <w:rPr>
                <w:sz w:val="24"/>
                <w:szCs w:val="24"/>
              </w:rPr>
            </w:pPr>
            <w:r w:rsidRPr="006606A6">
              <w:rPr>
                <w:sz w:val="24"/>
                <w:szCs w:val="24"/>
              </w:rPr>
              <w:drawing>
                <wp:inline distT="0" distB="0" distL="0" distR="0" wp14:anchorId="1A835C52" wp14:editId="3C797182">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3C728B9C" w14:textId="77777777" w:rsidTr="004F6767">
        <w:trPr>
          <w:trHeight w:val="276"/>
        </w:trPr>
        <w:tc>
          <w:tcPr>
            <w:tcW w:w="0" w:type="auto"/>
          </w:tcPr>
          <w:p w14:paraId="67C99C00"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12263744" w14:textId="77777777" w:rsidTr="004F6767">
        <w:trPr>
          <w:trHeight w:val="291"/>
        </w:trPr>
        <w:tc>
          <w:tcPr>
            <w:tcW w:w="0" w:type="auto"/>
          </w:tcPr>
          <w:p w14:paraId="1162B0D3"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5A6DDBA3" w14:textId="77777777" w:rsidTr="004F6767">
        <w:trPr>
          <w:trHeight w:val="276"/>
        </w:trPr>
        <w:tc>
          <w:tcPr>
            <w:tcW w:w="0" w:type="auto"/>
          </w:tcPr>
          <w:p w14:paraId="5F22F069"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01B19624" w14:textId="77777777" w:rsidTr="004F6767">
        <w:trPr>
          <w:trHeight w:val="291"/>
        </w:trPr>
        <w:tc>
          <w:tcPr>
            <w:tcW w:w="0" w:type="auto"/>
          </w:tcPr>
          <w:p w14:paraId="438FE0D8"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14D98420"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p w14:paraId="77AE7712" w14:textId="77777777" w:rsidR="00B92D0F" w:rsidRPr="006606A6" w:rsidRDefault="00C9578C" w:rsidP="005F330D">
      <w:pPr>
        <w:jc w:val="both"/>
        <w:rPr>
          <w:rFonts w:ascii="Times New Roman" w:eastAsia="Times New Roman" w:hAnsi="Times New Roman" w:cs="Times New Roman"/>
          <w:noProof w:val="0"/>
          <w:sz w:val="24"/>
          <w:szCs w:val="24"/>
        </w:rPr>
      </w:pPr>
      <w:r w:rsidRPr="006606A6">
        <w:rPr>
          <w:rFonts w:ascii="Times New Roman" w:eastAsia="Times New Roman" w:hAnsi="Times New Roman" w:cs="Times New Roman"/>
          <w:noProof w:val="0"/>
          <w:color w:val="000000"/>
          <w:sz w:val="24"/>
          <w:szCs w:val="24"/>
          <w:lang w:eastAsia="hr-HR"/>
        </w:rPr>
        <w:t>KLASA:</w:t>
      </w:r>
      <w:r w:rsidR="00275B0C" w:rsidRPr="006606A6">
        <w:rPr>
          <w:rFonts w:ascii="Times New Roman" w:eastAsia="Times New Roman" w:hAnsi="Times New Roman" w:cs="Times New Roman"/>
          <w:noProof w:val="0"/>
          <w:color w:val="000000"/>
          <w:sz w:val="24"/>
          <w:szCs w:val="24"/>
          <w:lang w:eastAsia="hr-HR"/>
        </w:rPr>
        <w:t xml:space="preserve"> </w:t>
      </w:r>
      <w:r w:rsidRPr="006606A6">
        <w:rPr>
          <w:rFonts w:ascii="Times New Roman" w:eastAsia="Times New Roman" w:hAnsi="Times New Roman" w:cs="Times New Roman"/>
          <w:noProof w:val="0"/>
          <w:color w:val="00000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363-01/25-01/03</w:t>
      </w:r>
      <w:r w:rsidR="008C5FE5" w:rsidRPr="006606A6">
        <w:rPr>
          <w:rFonts w:ascii="Times New Roman" w:eastAsia="Times New Roman" w:hAnsi="Times New Roman" w:cs="Times New Roman"/>
          <w:noProof w:val="0"/>
          <w:color w:val="000000"/>
          <w:sz w:val="24"/>
          <w:szCs w:val="24"/>
          <w:lang w:eastAsia="hr-HR"/>
        </w:rPr>
        <w:t xml:space="preserve"> </w:t>
      </w:r>
    </w:p>
    <w:p w14:paraId="7B1AEE43" w14:textId="5C94A806" w:rsidR="00B92D0F" w:rsidRPr="006606A6" w:rsidRDefault="00C9578C"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color w:val="000000"/>
          <w:sz w:val="24"/>
          <w:szCs w:val="24"/>
          <w:lang w:eastAsia="hr-HR"/>
        </w:rPr>
        <w:t xml:space="preserve">URBROJ: </w:t>
      </w:r>
      <w:r w:rsidR="00B92D0F" w:rsidRPr="006606A6">
        <w:rPr>
          <w:rFonts w:ascii="Times New Roman" w:eastAsia="Times New Roman" w:hAnsi="Times New Roman" w:cs="Times New Roman"/>
          <w:noProof w:val="0"/>
          <w:color w:val="000000"/>
          <w:sz w:val="24"/>
          <w:szCs w:val="24"/>
          <w:lang w:eastAsia="hr-HR"/>
        </w:rPr>
        <w:t>2140-5-</w:t>
      </w:r>
      <w:r w:rsidR="003D6440">
        <w:rPr>
          <w:rFonts w:ascii="Times New Roman" w:eastAsia="Times New Roman" w:hAnsi="Times New Roman" w:cs="Times New Roman"/>
          <w:noProof w:val="0"/>
          <w:color w:val="000000"/>
          <w:sz w:val="24"/>
          <w:szCs w:val="24"/>
          <w:lang w:eastAsia="hr-HR"/>
        </w:rPr>
        <w:t>01</w:t>
      </w:r>
      <w:r w:rsidR="00B92D0F" w:rsidRPr="006606A6">
        <w:rPr>
          <w:rFonts w:ascii="Times New Roman" w:eastAsia="Times New Roman" w:hAnsi="Times New Roman" w:cs="Times New Roman"/>
          <w:noProof w:val="0"/>
          <w:color w:val="000000"/>
          <w:sz w:val="24"/>
          <w:szCs w:val="24"/>
          <w:lang w:eastAsia="hr-HR"/>
        </w:rPr>
        <w:t>-25-1</w:t>
      </w:r>
    </w:p>
    <w:p w14:paraId="533382F0" w14:textId="77BEEF52" w:rsidR="00B92D0F" w:rsidRPr="006606A6" w:rsidRDefault="00D364C6"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sz w:val="24"/>
          <w:szCs w:val="24"/>
          <w:lang w:eastAsia="hr-HR"/>
        </w:rPr>
        <w:t>Pregrada</w:t>
      </w:r>
      <w:r w:rsidR="00C9578C" w:rsidRPr="006606A6">
        <w:rPr>
          <w:rFonts w:ascii="Times New Roman" w:eastAsia="Times New Roman" w:hAnsi="Times New Roman" w:cs="Times New Roman"/>
          <w:noProof w:val="0"/>
          <w:sz w:val="24"/>
          <w:szCs w:val="24"/>
          <w:lang w:eastAsia="hr-HR"/>
        </w:rPr>
        <w:t xml:space="preserve">, </w:t>
      </w:r>
      <w:r w:rsidR="00955DB0">
        <w:rPr>
          <w:rFonts w:ascii="Times New Roman" w:eastAsia="Times New Roman" w:hAnsi="Times New Roman" w:cs="Times New Roman"/>
          <w:noProof w:val="0"/>
          <w:color w:val="000000"/>
          <w:sz w:val="24"/>
          <w:szCs w:val="24"/>
          <w:lang w:eastAsia="hr-HR"/>
        </w:rPr>
        <w:t>10</w:t>
      </w:r>
      <w:r w:rsidR="00B92D0F" w:rsidRPr="006606A6">
        <w:rPr>
          <w:rFonts w:ascii="Times New Roman" w:eastAsia="Times New Roman" w:hAnsi="Times New Roman" w:cs="Times New Roman"/>
          <w:noProof w:val="0"/>
          <w:color w:val="000000"/>
          <w:sz w:val="24"/>
          <w:szCs w:val="24"/>
          <w:lang w:eastAsia="hr-HR"/>
        </w:rPr>
        <w:t>.02.2025.</w:t>
      </w:r>
    </w:p>
    <w:p w14:paraId="7A33221A" w14:textId="77777777" w:rsidR="00B92D0F" w:rsidRPr="006606A6" w:rsidRDefault="00B92D0F" w:rsidP="00B92D0F">
      <w:pPr>
        <w:spacing w:after="160" w:line="259" w:lineRule="auto"/>
        <w:rPr>
          <w:rFonts w:ascii="Times New Roman" w:eastAsia="Times New Roman" w:hAnsi="Times New Roman" w:cs="Times New Roman"/>
          <w:noProof w:val="0"/>
          <w:sz w:val="24"/>
          <w:szCs w:val="24"/>
        </w:rPr>
      </w:pPr>
    </w:p>
    <w:p w14:paraId="16B03563" w14:textId="77777777" w:rsidR="00D707B3" w:rsidRPr="006606A6" w:rsidRDefault="00D707B3" w:rsidP="00D707B3">
      <w:pPr>
        <w:rPr>
          <w:rFonts w:ascii="Times New Roman" w:hAnsi="Times New Roman" w:cs="Times New Roman"/>
          <w:sz w:val="24"/>
          <w:szCs w:val="24"/>
        </w:rPr>
      </w:pPr>
    </w:p>
    <w:p w14:paraId="4D6BD8CB" w14:textId="339C28CC" w:rsidR="003D6440" w:rsidRDefault="003D6440" w:rsidP="003D6440">
      <w:pPr>
        <w:spacing w:line="0" w:lineRule="atLeast"/>
        <w:jc w:val="right"/>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hr-HR"/>
        </w:rPr>
        <w:tab/>
      </w:r>
      <w:r w:rsidR="00907364">
        <w:rPr>
          <w:rFonts w:ascii="Times New Roman" w:eastAsia="Times New Roman" w:hAnsi="Times New Roman" w:cs="Times New Roman"/>
          <w:sz w:val="24"/>
          <w:szCs w:val="24"/>
        </w:rPr>
        <w:t>NACRT PRIJEDLOGA</w:t>
      </w:r>
    </w:p>
    <w:p w14:paraId="3D68BCB0" w14:textId="77777777" w:rsidR="003D6440" w:rsidRPr="008E5A78" w:rsidRDefault="003D6440" w:rsidP="003D6440">
      <w:pPr>
        <w:spacing w:line="0" w:lineRule="atLeast"/>
        <w:rPr>
          <w:rFonts w:ascii="Times New Roman" w:eastAsia="Times New Roman" w:hAnsi="Times New Roman" w:cs="Times New Roman"/>
          <w:sz w:val="24"/>
          <w:szCs w:val="24"/>
        </w:rPr>
      </w:pPr>
    </w:p>
    <w:p w14:paraId="761B76B7" w14:textId="2F8372F1" w:rsidR="003D6440" w:rsidRPr="00882273" w:rsidRDefault="003D6440" w:rsidP="003D6440">
      <w:pPr>
        <w:spacing w:before="240" w:after="360" w:line="280" w:lineRule="exact"/>
        <w:ind w:left="79" w:right="74" w:firstLine="629"/>
        <w:jc w:val="both"/>
        <w:rPr>
          <w:rFonts w:ascii="Times New Roman" w:eastAsia="Arial" w:hAnsi="Times New Roman" w:cs="Times New Roman"/>
          <w:sz w:val="24"/>
          <w:szCs w:val="24"/>
        </w:rPr>
      </w:pPr>
      <w:r>
        <w:rPr>
          <w:rFonts w:ascii="Times New Roman" w:eastAsia="Times New Roman" w:hAnsi="Times New Roman"/>
          <w:sz w:val="24"/>
        </w:rPr>
        <w:t xml:space="preserve">Na temelju članka 5. stavka 1. Zakona o sigurnosti prometa na cestama ("Narodne novine" broj 67/08, 48/10, 74/11, 80/13, 158/13, 92/14, 64/15, 108/17, 70/19, 42/20, 85/22, 114/22, 133/23, 145/24) i članka 32. Statuta Grada Pregrade  </w:t>
      </w:r>
      <w:r w:rsidRPr="00A54137">
        <w:rPr>
          <w:rFonts w:ascii="Times New Roman" w:eastAsia="Times New Roman" w:hAnsi="Times New Roman" w:cs="Times New Roman"/>
          <w:sz w:val="24"/>
          <w:szCs w:val="24"/>
        </w:rPr>
        <w:t>(„Službeni glasnik Krapinsko-zagorske</w:t>
      </w:r>
      <w:r>
        <w:rPr>
          <w:rFonts w:ascii="Times New Roman" w:eastAsia="Arial" w:hAnsi="Times New Roman" w:cs="Times New Roman"/>
          <w:sz w:val="24"/>
          <w:szCs w:val="24"/>
        </w:rPr>
        <w:t xml:space="preserve"> </w:t>
      </w:r>
      <w:r w:rsidRPr="00A54137">
        <w:rPr>
          <w:rFonts w:ascii="Times New Roman" w:eastAsia="Times New Roman" w:hAnsi="Times New Roman" w:cs="Times New Roman"/>
          <w:sz w:val="24"/>
          <w:szCs w:val="24"/>
        </w:rPr>
        <w:t>županije“ br. 6/13, 17/13, 7/18, 16/18-pročišćeni tekst</w:t>
      </w:r>
      <w:r>
        <w:rPr>
          <w:rFonts w:ascii="Times New Roman" w:eastAsia="Times New Roman" w:hAnsi="Times New Roman" w:cs="Times New Roman"/>
          <w:sz w:val="24"/>
          <w:szCs w:val="24"/>
        </w:rPr>
        <w:t>, 05/20, 08/21, 38/22, 40/23</w:t>
      </w:r>
      <w:r w:rsidRPr="00A54137">
        <w:rPr>
          <w:rFonts w:ascii="Times New Roman" w:eastAsia="Times New Roman" w:hAnsi="Times New Roman" w:cs="Times New Roman"/>
          <w:sz w:val="24"/>
          <w:szCs w:val="24"/>
        </w:rPr>
        <w:t>)</w:t>
      </w:r>
      <w:r>
        <w:rPr>
          <w:rFonts w:ascii="Times New Roman" w:eastAsia="Times New Roman" w:hAnsi="Times New Roman"/>
          <w:sz w:val="24"/>
        </w:rPr>
        <w:t xml:space="preserve"> uz prethodnu suglasnost Ministarstva unutarnjih poslova - Policijske uprave Krapinsko-zagorske</w:t>
      </w:r>
      <w:r w:rsidR="00970E16">
        <w:rPr>
          <w:rFonts w:ascii="Times New Roman" w:eastAsia="Times New Roman" w:hAnsi="Times New Roman"/>
          <w:sz w:val="24"/>
        </w:rPr>
        <w:t xml:space="preserve"> (u daljnjem tekstu: MUP)</w:t>
      </w:r>
      <w:r>
        <w:rPr>
          <w:rFonts w:ascii="Times New Roman" w:eastAsia="Times New Roman" w:hAnsi="Times New Roman"/>
          <w:sz w:val="24"/>
        </w:rPr>
        <w:t xml:space="preserve">, </w:t>
      </w:r>
      <w:r w:rsidRPr="00882273">
        <w:rPr>
          <w:rFonts w:ascii="Times New Roman" w:eastAsia="Times New Roman" w:hAnsi="Times New Roman"/>
          <w:sz w:val="24"/>
        </w:rPr>
        <w:t>Gradsko vijeće</w:t>
      </w:r>
      <w:r>
        <w:rPr>
          <w:rFonts w:ascii="Times New Roman" w:eastAsia="Times New Roman" w:hAnsi="Times New Roman"/>
          <w:sz w:val="24"/>
        </w:rPr>
        <w:t xml:space="preserve"> </w:t>
      </w:r>
      <w:r w:rsidRPr="00882273">
        <w:rPr>
          <w:rFonts w:ascii="Times New Roman" w:eastAsia="Times New Roman" w:hAnsi="Times New Roman"/>
          <w:sz w:val="24"/>
        </w:rPr>
        <w:t>Grada</w:t>
      </w:r>
      <w:r>
        <w:rPr>
          <w:rFonts w:ascii="Times New Roman" w:eastAsia="Times New Roman" w:hAnsi="Times New Roman"/>
          <w:sz w:val="24"/>
        </w:rPr>
        <w:t xml:space="preserve"> </w:t>
      </w:r>
      <w:r w:rsidRPr="00882273">
        <w:rPr>
          <w:rFonts w:ascii="Times New Roman" w:eastAsia="Times New Roman" w:hAnsi="Times New Roman"/>
          <w:sz w:val="24"/>
        </w:rPr>
        <w:t>Pregrade na  ___sjednici održanoj _________ godine, donosi</w:t>
      </w:r>
    </w:p>
    <w:p w14:paraId="6CD7302F" w14:textId="77777777" w:rsidR="003D6440" w:rsidRDefault="003D6440" w:rsidP="003D6440">
      <w:pPr>
        <w:spacing w:line="0" w:lineRule="atLeast"/>
        <w:jc w:val="center"/>
        <w:rPr>
          <w:rFonts w:ascii="Times New Roman" w:eastAsia="Times New Roman" w:hAnsi="Times New Roman"/>
          <w:b/>
          <w:sz w:val="24"/>
        </w:rPr>
      </w:pPr>
      <w:r>
        <w:rPr>
          <w:rFonts w:ascii="Times New Roman" w:eastAsia="Times New Roman" w:hAnsi="Times New Roman"/>
          <w:b/>
          <w:sz w:val="24"/>
        </w:rPr>
        <w:t>ODLUKU</w:t>
      </w:r>
    </w:p>
    <w:p w14:paraId="16606D0B" w14:textId="77777777" w:rsidR="003D6440" w:rsidRDefault="003D6440" w:rsidP="003D6440">
      <w:pPr>
        <w:spacing w:line="127" w:lineRule="exact"/>
        <w:rPr>
          <w:rFonts w:ascii="Times New Roman" w:eastAsia="Times New Roman" w:hAnsi="Times New Roman"/>
          <w:sz w:val="24"/>
        </w:rPr>
      </w:pPr>
    </w:p>
    <w:p w14:paraId="0C43FD1D" w14:textId="26317570" w:rsidR="003D6440" w:rsidRDefault="003D6440" w:rsidP="003D6440">
      <w:pPr>
        <w:tabs>
          <w:tab w:val="left" w:pos="2380"/>
        </w:tabs>
        <w:spacing w:line="0" w:lineRule="atLeast"/>
        <w:jc w:val="center"/>
        <w:rPr>
          <w:rFonts w:ascii="Times New Roman" w:eastAsia="Times New Roman" w:hAnsi="Times New Roman"/>
          <w:b/>
          <w:sz w:val="24"/>
        </w:rPr>
      </w:pPr>
      <w:r>
        <w:rPr>
          <w:rFonts w:ascii="Times New Roman" w:eastAsia="Times New Roman" w:hAnsi="Times New Roman"/>
          <w:b/>
          <w:sz w:val="24"/>
        </w:rPr>
        <w:t>o uređenju prometa na području Grada Pregrade</w:t>
      </w:r>
    </w:p>
    <w:p w14:paraId="626EEC71" w14:textId="44DD4116" w:rsidR="003D6440" w:rsidRDefault="003D6440" w:rsidP="003D6440">
      <w:pPr>
        <w:tabs>
          <w:tab w:val="left" w:pos="2380"/>
        </w:tabs>
        <w:spacing w:line="0" w:lineRule="atLeast"/>
        <w:rPr>
          <w:rFonts w:ascii="Times New Roman" w:eastAsia="Times New Roman" w:hAnsi="Times New Roman"/>
          <w:b/>
          <w:sz w:val="24"/>
        </w:rPr>
      </w:pPr>
    </w:p>
    <w:p w14:paraId="15D45EE0" w14:textId="0D5E4554" w:rsidR="003D6440" w:rsidRDefault="003D6440" w:rsidP="003D6440">
      <w:pPr>
        <w:pStyle w:val="Odlomakpopisa"/>
        <w:numPr>
          <w:ilvl w:val="0"/>
          <w:numId w:val="3"/>
        </w:numPr>
        <w:tabs>
          <w:tab w:val="left" w:pos="2380"/>
        </w:tabs>
        <w:spacing w:line="0" w:lineRule="atLeast"/>
        <w:rPr>
          <w:rFonts w:ascii="Times New Roman" w:eastAsia="Times New Roman" w:hAnsi="Times New Roman"/>
          <w:b/>
          <w:sz w:val="24"/>
        </w:rPr>
      </w:pPr>
      <w:r>
        <w:rPr>
          <w:rFonts w:ascii="Times New Roman" w:eastAsia="Times New Roman" w:hAnsi="Times New Roman"/>
          <w:b/>
          <w:sz w:val="24"/>
        </w:rPr>
        <w:t>OPĆE ODREDBE</w:t>
      </w:r>
    </w:p>
    <w:p w14:paraId="45112C42" w14:textId="77777777" w:rsidR="003D6440" w:rsidRDefault="003D6440" w:rsidP="003D6440">
      <w:pPr>
        <w:tabs>
          <w:tab w:val="left" w:pos="2380"/>
        </w:tabs>
        <w:spacing w:line="0" w:lineRule="atLeast"/>
        <w:rPr>
          <w:rFonts w:ascii="Times New Roman" w:eastAsia="Times New Roman" w:hAnsi="Times New Roman"/>
          <w:b/>
          <w:sz w:val="24"/>
        </w:rPr>
      </w:pPr>
    </w:p>
    <w:p w14:paraId="57AEC33E" w14:textId="5EAEFC9C" w:rsidR="003D6440" w:rsidRPr="003D6440" w:rsidRDefault="003D6440" w:rsidP="003D6440">
      <w:pPr>
        <w:tabs>
          <w:tab w:val="left" w:pos="2380"/>
        </w:tabs>
        <w:spacing w:line="0" w:lineRule="atLeast"/>
        <w:jc w:val="center"/>
        <w:rPr>
          <w:rFonts w:ascii="Times New Roman" w:eastAsia="Times New Roman" w:hAnsi="Times New Roman"/>
          <w:bCs/>
          <w:sz w:val="24"/>
        </w:rPr>
      </w:pPr>
      <w:r w:rsidRPr="003D6440">
        <w:rPr>
          <w:rFonts w:ascii="Times New Roman" w:eastAsia="Times New Roman" w:hAnsi="Times New Roman"/>
          <w:bCs/>
          <w:sz w:val="24"/>
        </w:rPr>
        <w:t xml:space="preserve">Članak 1. </w:t>
      </w:r>
    </w:p>
    <w:p w14:paraId="67EFEC3C" w14:textId="77777777" w:rsidR="003D6440" w:rsidRDefault="003D6440" w:rsidP="003D6440">
      <w:pPr>
        <w:tabs>
          <w:tab w:val="left" w:pos="2380"/>
        </w:tabs>
        <w:spacing w:line="0" w:lineRule="atLeast"/>
        <w:jc w:val="center"/>
        <w:rPr>
          <w:rFonts w:ascii="Times New Roman" w:eastAsia="Times New Roman" w:hAnsi="Times New Roman"/>
          <w:b/>
          <w:sz w:val="24"/>
        </w:rPr>
      </w:pPr>
    </w:p>
    <w:p w14:paraId="0A9948AF" w14:textId="294185FD" w:rsidR="003D6440" w:rsidRDefault="003D6440" w:rsidP="003D6440">
      <w:pPr>
        <w:tabs>
          <w:tab w:val="left" w:pos="1580"/>
        </w:tabs>
        <w:spacing w:line="235" w:lineRule="auto"/>
        <w:ind w:right="860"/>
        <w:jc w:val="both"/>
        <w:rPr>
          <w:rFonts w:ascii="Times New Roman" w:eastAsia="Times New Roman" w:hAnsi="Times New Roman"/>
          <w:sz w:val="24"/>
        </w:rPr>
      </w:pPr>
      <w:r>
        <w:rPr>
          <w:rFonts w:ascii="Times New Roman" w:eastAsia="Times New Roman" w:hAnsi="Times New Roman"/>
          <w:sz w:val="24"/>
        </w:rPr>
        <w:t>Ovom Odlukom uređuje se promet na cestama i javno-prometnim površinama na području grada Pregrade ( u daljnjem tekst: Grad).</w:t>
      </w:r>
    </w:p>
    <w:p w14:paraId="35861760" w14:textId="77777777" w:rsidR="003D6440" w:rsidRDefault="003D6440" w:rsidP="003D6440">
      <w:pPr>
        <w:tabs>
          <w:tab w:val="left" w:pos="1532"/>
        </w:tabs>
        <w:spacing w:line="235" w:lineRule="auto"/>
        <w:ind w:right="860"/>
        <w:jc w:val="both"/>
        <w:rPr>
          <w:rFonts w:ascii="Times New Roman" w:eastAsia="Times New Roman" w:hAnsi="Times New Roman"/>
          <w:sz w:val="24"/>
        </w:rPr>
      </w:pPr>
      <w:r>
        <w:rPr>
          <w:rFonts w:ascii="Times New Roman" w:eastAsia="Times New Roman" w:hAnsi="Times New Roman"/>
          <w:sz w:val="24"/>
        </w:rPr>
        <w:t>Cestama i javno-prometnim površinama smatraju se površine određene Zakonom o cestama i Zakonom o komunalnom gospodarstvu.</w:t>
      </w:r>
    </w:p>
    <w:p w14:paraId="743B8162" w14:textId="77777777" w:rsidR="003D6440" w:rsidRDefault="003D6440" w:rsidP="003D6440">
      <w:pPr>
        <w:tabs>
          <w:tab w:val="left" w:pos="1460"/>
        </w:tabs>
        <w:spacing w:line="0" w:lineRule="atLeast"/>
        <w:jc w:val="both"/>
        <w:rPr>
          <w:rFonts w:ascii="Times New Roman" w:eastAsia="Times New Roman" w:hAnsi="Times New Roman"/>
          <w:sz w:val="24"/>
        </w:rPr>
      </w:pPr>
      <w:r>
        <w:rPr>
          <w:rFonts w:ascii="Times New Roman" w:eastAsia="Times New Roman" w:hAnsi="Times New Roman"/>
          <w:sz w:val="24"/>
        </w:rPr>
        <w:t>Uređenjem prometa u smislu ove Odluke smatra se određivanje:</w:t>
      </w:r>
    </w:p>
    <w:p w14:paraId="29DF7FB1" w14:textId="77777777" w:rsidR="003D6440" w:rsidRDefault="003D6440" w:rsidP="003D6440">
      <w:pPr>
        <w:numPr>
          <w:ilvl w:val="0"/>
          <w:numId w:val="4"/>
        </w:numPr>
        <w:tabs>
          <w:tab w:val="left" w:pos="1220"/>
        </w:tabs>
        <w:spacing w:line="0" w:lineRule="atLeast"/>
        <w:ind w:left="1220" w:hanging="241"/>
        <w:jc w:val="both"/>
        <w:rPr>
          <w:rFonts w:ascii="Times New Roman" w:eastAsia="Times New Roman" w:hAnsi="Times New Roman"/>
          <w:sz w:val="24"/>
        </w:rPr>
      </w:pPr>
      <w:r>
        <w:rPr>
          <w:rFonts w:ascii="Times New Roman" w:eastAsia="Times New Roman" w:hAnsi="Times New Roman"/>
          <w:sz w:val="24"/>
        </w:rPr>
        <w:t>cesta s prednošću prolaza,</w:t>
      </w:r>
    </w:p>
    <w:p w14:paraId="7E328323" w14:textId="77777777" w:rsidR="003D6440" w:rsidRDefault="003D6440" w:rsidP="003D6440">
      <w:pPr>
        <w:numPr>
          <w:ilvl w:val="0"/>
          <w:numId w:val="4"/>
        </w:numPr>
        <w:tabs>
          <w:tab w:val="left" w:pos="1220"/>
        </w:tabs>
        <w:spacing w:line="0" w:lineRule="atLeast"/>
        <w:ind w:left="1220" w:hanging="241"/>
        <w:jc w:val="both"/>
        <w:rPr>
          <w:rFonts w:ascii="Times New Roman" w:eastAsia="Times New Roman" w:hAnsi="Times New Roman"/>
          <w:sz w:val="24"/>
        </w:rPr>
      </w:pPr>
      <w:r>
        <w:rPr>
          <w:rFonts w:ascii="Times New Roman" w:eastAsia="Times New Roman" w:hAnsi="Times New Roman"/>
          <w:sz w:val="24"/>
        </w:rPr>
        <w:t>dvosmjernog, odnosno jednosmjernog prometa,</w:t>
      </w:r>
    </w:p>
    <w:p w14:paraId="72DDCDBF" w14:textId="77777777" w:rsidR="003D6440" w:rsidRDefault="003D6440" w:rsidP="003D6440">
      <w:pPr>
        <w:numPr>
          <w:ilvl w:val="0"/>
          <w:numId w:val="4"/>
        </w:numPr>
        <w:tabs>
          <w:tab w:val="left" w:pos="1220"/>
        </w:tabs>
        <w:spacing w:line="0" w:lineRule="atLeast"/>
        <w:ind w:left="1220" w:hanging="241"/>
        <w:jc w:val="both"/>
        <w:rPr>
          <w:rFonts w:ascii="Times New Roman" w:eastAsia="Times New Roman" w:hAnsi="Times New Roman"/>
          <w:sz w:val="24"/>
        </w:rPr>
      </w:pPr>
      <w:r>
        <w:rPr>
          <w:rFonts w:ascii="Times New Roman" w:eastAsia="Times New Roman" w:hAnsi="Times New Roman"/>
          <w:sz w:val="24"/>
        </w:rPr>
        <w:t>sustava tehničkog uređenja prometa</w:t>
      </w:r>
      <w:r w:rsidRPr="006B5B98">
        <w:rPr>
          <w:rFonts w:ascii="Minion Pro" w:hAnsi="Minion Pro"/>
          <w:color w:val="000000"/>
          <w:shd w:val="clear" w:color="auto" w:fill="FFFFFF"/>
        </w:rPr>
        <w:t xml:space="preserve"> </w:t>
      </w:r>
      <w:r w:rsidRPr="006B5B98">
        <w:rPr>
          <w:rFonts w:ascii="Times New Roman" w:eastAsia="Times New Roman" w:hAnsi="Times New Roman"/>
          <w:sz w:val="24"/>
        </w:rPr>
        <w:t> i upravljanje prometom putem elektroničkih sustava i video nadzora</w:t>
      </w:r>
      <w:r>
        <w:rPr>
          <w:rFonts w:ascii="Times New Roman" w:eastAsia="Times New Roman" w:hAnsi="Times New Roman"/>
          <w:sz w:val="24"/>
        </w:rPr>
        <w:t>,</w:t>
      </w:r>
    </w:p>
    <w:p w14:paraId="422B184A" w14:textId="77777777" w:rsidR="003D6440" w:rsidRDefault="003D6440" w:rsidP="003D6440">
      <w:pPr>
        <w:numPr>
          <w:ilvl w:val="0"/>
          <w:numId w:val="4"/>
        </w:numPr>
        <w:tabs>
          <w:tab w:val="left" w:pos="1220"/>
        </w:tabs>
        <w:spacing w:line="0" w:lineRule="atLeast"/>
        <w:ind w:left="1220" w:hanging="241"/>
        <w:jc w:val="both"/>
        <w:rPr>
          <w:rFonts w:ascii="Times New Roman" w:eastAsia="Times New Roman" w:hAnsi="Times New Roman"/>
          <w:sz w:val="24"/>
        </w:rPr>
      </w:pPr>
      <w:r>
        <w:rPr>
          <w:rFonts w:ascii="Times New Roman" w:eastAsia="Times New Roman" w:hAnsi="Times New Roman"/>
          <w:sz w:val="24"/>
        </w:rPr>
        <w:t>ograničenja brzine kretanja vozila,</w:t>
      </w:r>
    </w:p>
    <w:p w14:paraId="0A4FAB20" w14:textId="77777777" w:rsidR="003D6440" w:rsidRDefault="003D6440" w:rsidP="003D6440">
      <w:pPr>
        <w:spacing w:line="10" w:lineRule="exact"/>
        <w:jc w:val="both"/>
        <w:rPr>
          <w:rFonts w:ascii="Times New Roman" w:eastAsia="Times New Roman" w:hAnsi="Times New Roman"/>
          <w:sz w:val="24"/>
        </w:rPr>
      </w:pPr>
    </w:p>
    <w:p w14:paraId="2D648EBE" w14:textId="77777777" w:rsidR="003D6440" w:rsidRDefault="003D6440" w:rsidP="003D6440">
      <w:pPr>
        <w:numPr>
          <w:ilvl w:val="0"/>
          <w:numId w:val="4"/>
        </w:numPr>
        <w:tabs>
          <w:tab w:val="left" w:pos="1218"/>
        </w:tabs>
        <w:spacing w:line="235" w:lineRule="auto"/>
        <w:ind w:left="260" w:right="1200" w:firstLine="719"/>
        <w:jc w:val="both"/>
        <w:rPr>
          <w:rFonts w:ascii="Times New Roman" w:eastAsia="Times New Roman" w:hAnsi="Times New Roman"/>
          <w:sz w:val="24"/>
        </w:rPr>
      </w:pPr>
      <w:r>
        <w:rPr>
          <w:rFonts w:ascii="Times New Roman" w:eastAsia="Times New Roman" w:hAnsi="Times New Roman"/>
          <w:sz w:val="24"/>
        </w:rPr>
        <w:t xml:space="preserve">prometa </w:t>
      </w:r>
      <w:r w:rsidRPr="000442A5">
        <w:rPr>
          <w:rFonts w:ascii="Times New Roman" w:eastAsia="Times New Roman" w:hAnsi="Times New Roman"/>
          <w:sz w:val="24"/>
        </w:rPr>
        <w:t>pješaka, vozača bicikla, vozača osobnih prijevoznih sredstava, vozača mopeda, turističkog vlaka i zaprežnih kola, jahača te gonjenje i vođenje stoke</w:t>
      </w:r>
      <w:r>
        <w:rPr>
          <w:rFonts w:ascii="Times New Roman" w:eastAsia="Times New Roman" w:hAnsi="Times New Roman"/>
          <w:sz w:val="24"/>
        </w:rPr>
        <w:t>,</w:t>
      </w:r>
    </w:p>
    <w:p w14:paraId="05C4D7A2" w14:textId="77777777" w:rsidR="003D6440" w:rsidRDefault="003D6440" w:rsidP="003D6440">
      <w:pPr>
        <w:spacing w:line="1" w:lineRule="exact"/>
        <w:jc w:val="both"/>
        <w:rPr>
          <w:rFonts w:ascii="Times New Roman" w:eastAsia="Times New Roman" w:hAnsi="Times New Roman"/>
          <w:sz w:val="24"/>
        </w:rPr>
      </w:pPr>
    </w:p>
    <w:p w14:paraId="6B9115B3" w14:textId="77777777" w:rsidR="003D6440" w:rsidRDefault="003D6440" w:rsidP="003D6440">
      <w:pPr>
        <w:numPr>
          <w:ilvl w:val="0"/>
          <w:numId w:val="4"/>
        </w:numPr>
        <w:tabs>
          <w:tab w:val="left" w:pos="1220"/>
        </w:tabs>
        <w:spacing w:line="0" w:lineRule="atLeast"/>
        <w:ind w:left="1220" w:hanging="241"/>
        <w:jc w:val="both"/>
        <w:rPr>
          <w:rFonts w:ascii="Times New Roman" w:eastAsia="Times New Roman" w:hAnsi="Times New Roman"/>
          <w:sz w:val="24"/>
        </w:rPr>
      </w:pPr>
      <w:r>
        <w:rPr>
          <w:rFonts w:ascii="Times New Roman" w:eastAsia="Times New Roman" w:hAnsi="Times New Roman"/>
          <w:sz w:val="24"/>
        </w:rPr>
        <w:t>parkirališnih površina i načina parkiranja, zabrane parkiranja i mjesta</w:t>
      </w:r>
    </w:p>
    <w:p w14:paraId="37FA688B" w14:textId="77777777" w:rsidR="003D6440" w:rsidRDefault="003D6440" w:rsidP="003D6440">
      <w:pPr>
        <w:spacing w:line="0" w:lineRule="atLeast"/>
        <w:ind w:left="260"/>
        <w:jc w:val="both"/>
        <w:rPr>
          <w:rFonts w:ascii="Times New Roman" w:eastAsia="Times New Roman" w:hAnsi="Times New Roman"/>
          <w:sz w:val="24"/>
        </w:rPr>
      </w:pPr>
      <w:r>
        <w:rPr>
          <w:rFonts w:ascii="Times New Roman" w:eastAsia="Times New Roman" w:hAnsi="Times New Roman"/>
          <w:sz w:val="24"/>
        </w:rPr>
        <w:t>ograničenog parkiranja,</w:t>
      </w:r>
    </w:p>
    <w:p w14:paraId="1C89615C" w14:textId="77777777" w:rsidR="003D6440" w:rsidRDefault="003D6440" w:rsidP="003D6440">
      <w:pPr>
        <w:numPr>
          <w:ilvl w:val="0"/>
          <w:numId w:val="5"/>
        </w:numPr>
        <w:tabs>
          <w:tab w:val="left" w:pos="1220"/>
        </w:tabs>
        <w:spacing w:line="0" w:lineRule="atLeast"/>
        <w:ind w:left="1220" w:hanging="241"/>
        <w:jc w:val="both"/>
        <w:rPr>
          <w:rFonts w:ascii="Times New Roman" w:eastAsia="Times New Roman" w:hAnsi="Times New Roman"/>
          <w:sz w:val="24"/>
        </w:rPr>
      </w:pPr>
      <w:r>
        <w:rPr>
          <w:rFonts w:ascii="Times New Roman" w:eastAsia="Times New Roman" w:hAnsi="Times New Roman"/>
          <w:sz w:val="24"/>
        </w:rPr>
        <w:t>zona smirenog prometa,</w:t>
      </w:r>
    </w:p>
    <w:p w14:paraId="5D68B720" w14:textId="77777777" w:rsidR="003D6440" w:rsidRDefault="003D6440" w:rsidP="003D6440">
      <w:pPr>
        <w:spacing w:line="10" w:lineRule="exact"/>
        <w:jc w:val="both"/>
        <w:rPr>
          <w:rFonts w:ascii="Times New Roman" w:eastAsia="Times New Roman" w:hAnsi="Times New Roman"/>
          <w:sz w:val="24"/>
        </w:rPr>
      </w:pPr>
    </w:p>
    <w:p w14:paraId="15462304" w14:textId="77777777" w:rsidR="003D6440" w:rsidRPr="00D20B69" w:rsidRDefault="003D6440" w:rsidP="003D6440">
      <w:pPr>
        <w:numPr>
          <w:ilvl w:val="0"/>
          <w:numId w:val="5"/>
        </w:numPr>
        <w:tabs>
          <w:tab w:val="left" w:pos="1218"/>
        </w:tabs>
        <w:spacing w:line="235" w:lineRule="auto"/>
        <w:ind w:left="260" w:right="920" w:firstLine="719"/>
        <w:jc w:val="both"/>
        <w:rPr>
          <w:rFonts w:ascii="Times New Roman" w:eastAsia="Times New Roman" w:hAnsi="Times New Roman"/>
          <w:sz w:val="24"/>
        </w:rPr>
      </w:pPr>
      <w:r w:rsidRPr="00D20B69">
        <w:rPr>
          <w:rFonts w:ascii="Times New Roman" w:eastAsia="Times New Roman" w:hAnsi="Times New Roman"/>
          <w:sz w:val="24"/>
        </w:rPr>
        <w:t>blokiranja autobusa, teretnih automobila, priključnih vozila i radnih strojeva na mjestima koja nisu namijenjena za parkiranje tih vrsta vozila i način deblokade tih vozila,</w:t>
      </w:r>
    </w:p>
    <w:p w14:paraId="3EBA0281" w14:textId="77777777" w:rsidR="003D6440" w:rsidRDefault="003D6440" w:rsidP="003D6440">
      <w:pPr>
        <w:spacing w:line="1" w:lineRule="exact"/>
        <w:jc w:val="both"/>
        <w:rPr>
          <w:rFonts w:ascii="Times New Roman" w:eastAsia="Times New Roman" w:hAnsi="Times New Roman"/>
          <w:sz w:val="24"/>
        </w:rPr>
      </w:pPr>
    </w:p>
    <w:p w14:paraId="00FEF598" w14:textId="77777777" w:rsidR="003D6440" w:rsidRDefault="003D6440" w:rsidP="003D6440">
      <w:pPr>
        <w:numPr>
          <w:ilvl w:val="0"/>
          <w:numId w:val="5"/>
        </w:numPr>
        <w:tabs>
          <w:tab w:val="left" w:pos="1220"/>
        </w:tabs>
        <w:spacing w:line="0" w:lineRule="atLeast"/>
        <w:ind w:left="1220" w:hanging="241"/>
        <w:jc w:val="both"/>
        <w:rPr>
          <w:rFonts w:ascii="Times New Roman" w:eastAsia="Times New Roman" w:hAnsi="Times New Roman"/>
          <w:sz w:val="24"/>
        </w:rPr>
      </w:pPr>
      <w:r>
        <w:rPr>
          <w:rFonts w:ascii="Times New Roman" w:eastAsia="Times New Roman" w:hAnsi="Times New Roman"/>
          <w:sz w:val="24"/>
        </w:rPr>
        <w:t>postavljanja i održavanja zaštitnih ograda za pješake na opasnim mjestima,</w:t>
      </w:r>
    </w:p>
    <w:p w14:paraId="50207CD1" w14:textId="77777777" w:rsidR="003D6440" w:rsidRDefault="003D6440" w:rsidP="003D6440">
      <w:pPr>
        <w:spacing w:line="10" w:lineRule="exact"/>
        <w:jc w:val="both"/>
        <w:rPr>
          <w:rFonts w:ascii="Times New Roman" w:eastAsia="Times New Roman" w:hAnsi="Times New Roman"/>
          <w:sz w:val="24"/>
        </w:rPr>
      </w:pPr>
    </w:p>
    <w:p w14:paraId="09614B67" w14:textId="77777777" w:rsidR="003D6440" w:rsidRDefault="003D6440" w:rsidP="003D6440">
      <w:pPr>
        <w:numPr>
          <w:ilvl w:val="0"/>
          <w:numId w:val="5"/>
        </w:numPr>
        <w:tabs>
          <w:tab w:val="left" w:pos="1338"/>
        </w:tabs>
        <w:spacing w:line="237" w:lineRule="auto"/>
        <w:ind w:left="260" w:right="800" w:firstLine="719"/>
        <w:jc w:val="both"/>
        <w:rPr>
          <w:rFonts w:ascii="Times New Roman" w:eastAsia="Times New Roman" w:hAnsi="Times New Roman"/>
          <w:sz w:val="24"/>
        </w:rPr>
      </w:pPr>
      <w:r>
        <w:rPr>
          <w:rFonts w:ascii="Times New Roman" w:eastAsia="Times New Roman" w:hAnsi="Times New Roman"/>
          <w:sz w:val="24"/>
        </w:rPr>
        <w:t>pješačkih zona, sigurnih pravaca za kretanje školske djece, posebnih tehničkih mjera za sigurnost pješaka i biciklista u blizini obrazovnih, zdravstvenih i drugih ustanova, igrališta, kino dvorana i sl.,</w:t>
      </w:r>
    </w:p>
    <w:p w14:paraId="74965574" w14:textId="77777777" w:rsidR="003D6440" w:rsidRDefault="003D6440" w:rsidP="003D6440">
      <w:pPr>
        <w:numPr>
          <w:ilvl w:val="0"/>
          <w:numId w:val="5"/>
        </w:numPr>
        <w:tabs>
          <w:tab w:val="left" w:pos="1340"/>
        </w:tabs>
        <w:spacing w:line="0" w:lineRule="atLeast"/>
        <w:ind w:left="1340" w:hanging="361"/>
        <w:jc w:val="both"/>
        <w:rPr>
          <w:rFonts w:ascii="Times New Roman" w:eastAsia="Times New Roman" w:hAnsi="Times New Roman"/>
          <w:sz w:val="24"/>
        </w:rPr>
      </w:pPr>
      <w:r>
        <w:rPr>
          <w:rFonts w:ascii="Times New Roman" w:eastAsia="Times New Roman" w:hAnsi="Times New Roman"/>
          <w:sz w:val="24"/>
        </w:rPr>
        <w:lastRenderedPageBreak/>
        <w:t>uklanjanja dotrajalih, oštećenih i napuštenih vozila,</w:t>
      </w:r>
    </w:p>
    <w:p w14:paraId="46593555" w14:textId="77777777" w:rsidR="003D6440" w:rsidRDefault="003D6440" w:rsidP="003D6440">
      <w:pPr>
        <w:spacing w:line="10" w:lineRule="exact"/>
        <w:jc w:val="both"/>
        <w:rPr>
          <w:rFonts w:ascii="Times New Roman" w:eastAsia="Times New Roman" w:hAnsi="Times New Roman"/>
          <w:sz w:val="24"/>
        </w:rPr>
      </w:pPr>
    </w:p>
    <w:p w14:paraId="675FD0D3" w14:textId="77777777" w:rsidR="003D6440" w:rsidRDefault="003D6440" w:rsidP="003D6440">
      <w:pPr>
        <w:numPr>
          <w:ilvl w:val="0"/>
          <w:numId w:val="5"/>
        </w:numPr>
        <w:tabs>
          <w:tab w:val="left" w:pos="1338"/>
        </w:tabs>
        <w:spacing w:line="235" w:lineRule="auto"/>
        <w:ind w:left="260" w:right="880" w:firstLine="719"/>
        <w:jc w:val="both"/>
        <w:rPr>
          <w:rFonts w:ascii="Times New Roman" w:eastAsia="Times New Roman" w:hAnsi="Times New Roman"/>
          <w:sz w:val="24"/>
        </w:rPr>
      </w:pPr>
      <w:r>
        <w:rPr>
          <w:rFonts w:ascii="Times New Roman" w:eastAsia="Times New Roman" w:hAnsi="Times New Roman"/>
          <w:sz w:val="24"/>
        </w:rPr>
        <w:t>površina na kojoj će se obavljati: test vožnja, cross, off road, sportske, enduro i promidžbene vožnje,</w:t>
      </w:r>
    </w:p>
    <w:p w14:paraId="61DB0B69" w14:textId="77777777" w:rsidR="003D6440" w:rsidRDefault="003D6440" w:rsidP="003D6440">
      <w:pPr>
        <w:spacing w:line="1" w:lineRule="exact"/>
        <w:jc w:val="both"/>
        <w:rPr>
          <w:rFonts w:ascii="Times New Roman" w:eastAsia="Times New Roman" w:hAnsi="Times New Roman"/>
          <w:sz w:val="24"/>
        </w:rPr>
      </w:pPr>
    </w:p>
    <w:p w14:paraId="35B4B558" w14:textId="58602B6B" w:rsidR="00970E16" w:rsidRDefault="003D6440" w:rsidP="00970E16">
      <w:pPr>
        <w:numPr>
          <w:ilvl w:val="0"/>
          <w:numId w:val="5"/>
        </w:numPr>
        <w:tabs>
          <w:tab w:val="left" w:pos="1340"/>
        </w:tabs>
        <w:spacing w:line="221" w:lineRule="auto"/>
        <w:ind w:left="980" w:right="1080" w:hanging="6"/>
        <w:rPr>
          <w:rFonts w:ascii="Times New Roman" w:eastAsia="Times New Roman" w:hAnsi="Times New Roman"/>
          <w:sz w:val="24"/>
        </w:rPr>
      </w:pPr>
      <w:r w:rsidRPr="00970E16">
        <w:rPr>
          <w:rFonts w:ascii="Times New Roman" w:eastAsia="Times New Roman" w:hAnsi="Times New Roman"/>
          <w:sz w:val="24"/>
        </w:rPr>
        <w:t>uvjeta prometovanja vozila opskrbe u zonama smirenog prometa i pješačkim</w:t>
      </w:r>
      <w:r w:rsidR="00970E16">
        <w:rPr>
          <w:rFonts w:ascii="Times New Roman" w:eastAsia="Times New Roman" w:hAnsi="Times New Roman"/>
          <w:sz w:val="24"/>
        </w:rPr>
        <w:t xml:space="preserve"> </w:t>
      </w:r>
      <w:r w:rsidRPr="00970E16">
        <w:rPr>
          <w:rFonts w:ascii="Times New Roman" w:eastAsia="Times New Roman" w:hAnsi="Times New Roman"/>
          <w:sz w:val="24"/>
        </w:rPr>
        <w:t>zonama</w:t>
      </w:r>
      <w:r w:rsidR="00970E16">
        <w:rPr>
          <w:rFonts w:ascii="Times New Roman" w:eastAsia="Times New Roman" w:hAnsi="Times New Roman"/>
          <w:sz w:val="24"/>
        </w:rPr>
        <w:t>.</w:t>
      </w:r>
    </w:p>
    <w:p w14:paraId="7D2FC188" w14:textId="77777777" w:rsidR="00970E16" w:rsidRDefault="00970E16" w:rsidP="00970E16">
      <w:pPr>
        <w:tabs>
          <w:tab w:val="left" w:pos="1340"/>
        </w:tabs>
        <w:spacing w:line="221" w:lineRule="auto"/>
        <w:ind w:right="1080"/>
        <w:jc w:val="center"/>
        <w:rPr>
          <w:rFonts w:ascii="Times New Roman" w:eastAsia="Times New Roman" w:hAnsi="Times New Roman"/>
          <w:sz w:val="24"/>
        </w:rPr>
      </w:pPr>
    </w:p>
    <w:p w14:paraId="6D32A8F4" w14:textId="549BEF14" w:rsidR="003D6440" w:rsidRPr="00970E16" w:rsidRDefault="003D6440" w:rsidP="00970E16">
      <w:pPr>
        <w:tabs>
          <w:tab w:val="left" w:pos="1340"/>
        </w:tabs>
        <w:spacing w:line="221" w:lineRule="auto"/>
        <w:ind w:right="1080"/>
        <w:jc w:val="center"/>
        <w:rPr>
          <w:rFonts w:ascii="Times New Roman" w:eastAsia="Times New Roman" w:hAnsi="Times New Roman"/>
          <w:sz w:val="24"/>
        </w:rPr>
      </w:pPr>
      <w:r w:rsidRPr="00970E16">
        <w:rPr>
          <w:rFonts w:ascii="Times New Roman" w:eastAsia="Times New Roman" w:hAnsi="Times New Roman"/>
          <w:sz w:val="24"/>
        </w:rPr>
        <w:t>Članak 2.</w:t>
      </w:r>
    </w:p>
    <w:p w14:paraId="529BA55F" w14:textId="77777777" w:rsidR="003D6440" w:rsidRPr="00FD42FE" w:rsidRDefault="003D6440" w:rsidP="003D6440">
      <w:pPr>
        <w:tabs>
          <w:tab w:val="left" w:pos="1340"/>
        </w:tabs>
        <w:spacing w:line="221" w:lineRule="auto"/>
        <w:ind w:right="1080"/>
        <w:jc w:val="center"/>
        <w:rPr>
          <w:rFonts w:ascii="Times New Roman" w:eastAsia="Times New Roman" w:hAnsi="Times New Roman"/>
          <w:b/>
          <w:sz w:val="24"/>
        </w:rPr>
      </w:pPr>
    </w:p>
    <w:p w14:paraId="154AAC49" w14:textId="77777777" w:rsidR="003D6440" w:rsidRDefault="003D6440" w:rsidP="003D6440">
      <w:pPr>
        <w:tabs>
          <w:tab w:val="left" w:pos="1491"/>
        </w:tabs>
        <w:spacing w:line="235" w:lineRule="auto"/>
        <w:ind w:right="880"/>
        <w:jc w:val="both"/>
        <w:rPr>
          <w:rFonts w:ascii="Times New Roman" w:eastAsia="Times New Roman" w:hAnsi="Times New Roman"/>
          <w:sz w:val="24"/>
        </w:rPr>
      </w:pPr>
      <w:r>
        <w:rPr>
          <w:rFonts w:ascii="Times New Roman" w:eastAsia="Times New Roman" w:hAnsi="Times New Roman"/>
          <w:sz w:val="24"/>
        </w:rPr>
        <w:t>Promet na cestama i javno prometnim površinama dopušten je svima pod jednakim uvjetima u granicama propisanim Zakonom i ovom Odlukom.</w:t>
      </w:r>
    </w:p>
    <w:p w14:paraId="6CC03BA4" w14:textId="77777777" w:rsidR="003D6440" w:rsidRDefault="003D6440" w:rsidP="003D6440">
      <w:pPr>
        <w:tabs>
          <w:tab w:val="left" w:pos="3686"/>
          <w:tab w:val="left" w:pos="3969"/>
          <w:tab w:val="left" w:pos="4253"/>
        </w:tabs>
        <w:spacing w:line="0" w:lineRule="atLeast"/>
        <w:jc w:val="both"/>
        <w:rPr>
          <w:rFonts w:ascii="Times New Roman" w:eastAsia="Times New Roman" w:hAnsi="Times New Roman"/>
          <w:sz w:val="23"/>
        </w:rPr>
      </w:pPr>
      <w:r>
        <w:rPr>
          <w:rFonts w:ascii="Times New Roman" w:eastAsia="Times New Roman" w:hAnsi="Times New Roman"/>
          <w:sz w:val="23"/>
        </w:rPr>
        <w:t xml:space="preserve">Na cestama i javno prometnim površinama ne smiju se poduzimati bilo kakve radnje ili djelatnosti </w:t>
      </w:r>
    </w:p>
    <w:p w14:paraId="0609E74C" w14:textId="25BCFB97" w:rsidR="003D6440" w:rsidRDefault="003D6440" w:rsidP="003D6440">
      <w:pPr>
        <w:tabs>
          <w:tab w:val="left" w:pos="2380"/>
        </w:tabs>
        <w:spacing w:line="0" w:lineRule="atLeast"/>
        <w:jc w:val="both"/>
        <w:rPr>
          <w:rFonts w:ascii="Times New Roman" w:eastAsia="Times New Roman" w:hAnsi="Times New Roman"/>
          <w:sz w:val="24"/>
        </w:rPr>
      </w:pPr>
      <w:r>
        <w:rPr>
          <w:rFonts w:ascii="Times New Roman" w:eastAsia="Times New Roman" w:hAnsi="Times New Roman"/>
          <w:sz w:val="23"/>
        </w:rPr>
        <w:t>koje bi mogle oštetiti javno prometnu površinu ili ugroziti sigurnost i</w:t>
      </w:r>
      <w:r w:rsidRPr="008E5A78">
        <w:rPr>
          <w:rFonts w:ascii="Times New Roman" w:eastAsia="Times New Roman" w:hAnsi="Times New Roman"/>
          <w:sz w:val="24"/>
        </w:rPr>
        <w:t xml:space="preserve"> </w:t>
      </w:r>
      <w:r>
        <w:rPr>
          <w:rFonts w:ascii="Times New Roman" w:eastAsia="Times New Roman" w:hAnsi="Times New Roman"/>
          <w:sz w:val="24"/>
        </w:rPr>
        <w:t>protočnost prometa.</w:t>
      </w:r>
    </w:p>
    <w:p w14:paraId="0B26C8DD" w14:textId="77777777" w:rsidR="003D6440" w:rsidRDefault="003D6440" w:rsidP="003D6440">
      <w:pPr>
        <w:tabs>
          <w:tab w:val="left" w:pos="2380"/>
        </w:tabs>
        <w:spacing w:line="0" w:lineRule="atLeast"/>
        <w:jc w:val="both"/>
        <w:rPr>
          <w:rFonts w:ascii="Times New Roman" w:eastAsia="Times New Roman" w:hAnsi="Times New Roman"/>
          <w:sz w:val="24"/>
        </w:rPr>
      </w:pPr>
    </w:p>
    <w:p w14:paraId="17D88803" w14:textId="427D517F" w:rsidR="003D6440" w:rsidRPr="00042F35" w:rsidRDefault="003D6440" w:rsidP="003D6440">
      <w:pPr>
        <w:pStyle w:val="Odlomakpopisa"/>
        <w:numPr>
          <w:ilvl w:val="0"/>
          <w:numId w:val="3"/>
        </w:numPr>
        <w:tabs>
          <w:tab w:val="left" w:pos="2380"/>
        </w:tabs>
        <w:spacing w:line="0" w:lineRule="atLeast"/>
        <w:jc w:val="both"/>
        <w:rPr>
          <w:rFonts w:ascii="Times New Roman" w:eastAsia="Times New Roman" w:hAnsi="Times New Roman"/>
          <w:b/>
          <w:bCs/>
          <w:sz w:val="24"/>
        </w:rPr>
      </w:pPr>
      <w:r w:rsidRPr="00042F35">
        <w:rPr>
          <w:rFonts w:ascii="Times New Roman" w:eastAsia="Times New Roman" w:hAnsi="Times New Roman"/>
          <w:b/>
          <w:bCs/>
          <w:sz w:val="24"/>
        </w:rPr>
        <w:t>UREĐENJE PROMETA</w:t>
      </w:r>
    </w:p>
    <w:p w14:paraId="5B3EA8E5" w14:textId="77777777" w:rsidR="003D6440" w:rsidRPr="003D6440" w:rsidRDefault="003D6440" w:rsidP="003D6440">
      <w:pPr>
        <w:pStyle w:val="Odlomakpopisa"/>
        <w:tabs>
          <w:tab w:val="left" w:pos="2380"/>
        </w:tabs>
        <w:spacing w:line="0" w:lineRule="atLeast"/>
        <w:ind w:left="1080"/>
        <w:jc w:val="both"/>
        <w:rPr>
          <w:rFonts w:ascii="Times New Roman" w:eastAsia="Times New Roman" w:hAnsi="Times New Roman"/>
          <w:sz w:val="24"/>
        </w:rPr>
      </w:pPr>
    </w:p>
    <w:p w14:paraId="37EF3A82" w14:textId="102153B7" w:rsidR="003D6440" w:rsidRDefault="003D6440" w:rsidP="003D6440">
      <w:pPr>
        <w:tabs>
          <w:tab w:val="left" w:pos="1340"/>
        </w:tabs>
        <w:spacing w:line="221" w:lineRule="auto"/>
        <w:ind w:right="1080"/>
        <w:jc w:val="center"/>
        <w:rPr>
          <w:rFonts w:ascii="Times New Roman" w:eastAsia="Times New Roman" w:hAnsi="Times New Roman"/>
          <w:sz w:val="24"/>
        </w:rPr>
      </w:pPr>
      <w:r>
        <w:rPr>
          <w:rFonts w:ascii="Times New Roman" w:eastAsia="Times New Roman" w:hAnsi="Times New Roman"/>
          <w:sz w:val="24"/>
        </w:rPr>
        <w:t>Članak 3.</w:t>
      </w:r>
    </w:p>
    <w:p w14:paraId="3A146858" w14:textId="77777777" w:rsidR="003D6440" w:rsidRDefault="003D6440" w:rsidP="003D6440">
      <w:pPr>
        <w:tabs>
          <w:tab w:val="left" w:pos="1340"/>
        </w:tabs>
        <w:spacing w:line="221" w:lineRule="auto"/>
        <w:ind w:right="1080"/>
        <w:jc w:val="center"/>
        <w:rPr>
          <w:rFonts w:ascii="Times New Roman" w:eastAsia="Times New Roman" w:hAnsi="Times New Roman"/>
          <w:sz w:val="24"/>
        </w:rPr>
      </w:pPr>
    </w:p>
    <w:p w14:paraId="5BBC4D1C" w14:textId="4F255F6D" w:rsidR="003D6440" w:rsidRDefault="003D6440" w:rsidP="003D6440">
      <w:pPr>
        <w:tabs>
          <w:tab w:val="left" w:pos="1477"/>
        </w:tabs>
        <w:spacing w:line="237" w:lineRule="auto"/>
        <w:ind w:right="860"/>
        <w:jc w:val="both"/>
        <w:rPr>
          <w:rFonts w:ascii="Times New Roman" w:eastAsia="Times New Roman" w:hAnsi="Times New Roman"/>
          <w:sz w:val="24"/>
        </w:rPr>
      </w:pPr>
      <w:r>
        <w:rPr>
          <w:rFonts w:ascii="Times New Roman" w:eastAsia="Times New Roman" w:hAnsi="Times New Roman"/>
          <w:sz w:val="24"/>
        </w:rPr>
        <w:t xml:space="preserve">Upravni odjel Grada nadležan za poslove </w:t>
      </w:r>
      <w:r w:rsidRPr="00F41331">
        <w:rPr>
          <w:rFonts w:ascii="Times New Roman" w:eastAsia="Times New Roman" w:hAnsi="Times New Roman"/>
          <w:sz w:val="24"/>
        </w:rPr>
        <w:t>komunalnog gospodarstva (</w:t>
      </w:r>
      <w:r>
        <w:rPr>
          <w:rFonts w:ascii="Times New Roman" w:eastAsia="Times New Roman" w:hAnsi="Times New Roman"/>
          <w:sz w:val="24"/>
        </w:rPr>
        <w:t xml:space="preserve">u daljnjem tekstu: Odjel), uz prethodnu suglasnost </w:t>
      </w:r>
      <w:r w:rsidR="00970E16">
        <w:rPr>
          <w:rFonts w:ascii="Times New Roman" w:eastAsia="Times New Roman" w:hAnsi="Times New Roman"/>
          <w:sz w:val="24"/>
        </w:rPr>
        <w:t>MUP-a</w:t>
      </w:r>
      <w:r>
        <w:rPr>
          <w:rFonts w:ascii="Times New Roman" w:eastAsia="Times New Roman" w:hAnsi="Times New Roman"/>
          <w:sz w:val="24"/>
        </w:rPr>
        <w:t xml:space="preserve"> uređuje promet na cestama i drugim javnim površinama na području Grada, sukladno propisima o sigurnosti prometa na cestama.</w:t>
      </w:r>
    </w:p>
    <w:p w14:paraId="61E700D0" w14:textId="77777777" w:rsidR="003D6440" w:rsidRDefault="003D6440" w:rsidP="003D6440">
      <w:pPr>
        <w:tabs>
          <w:tab w:val="left" w:pos="1472"/>
        </w:tabs>
        <w:spacing w:line="235" w:lineRule="auto"/>
        <w:ind w:right="860"/>
        <w:jc w:val="both"/>
        <w:rPr>
          <w:rFonts w:ascii="Times New Roman" w:eastAsia="Times New Roman" w:hAnsi="Times New Roman"/>
          <w:sz w:val="24"/>
        </w:rPr>
      </w:pPr>
      <w:r>
        <w:rPr>
          <w:rFonts w:ascii="Times New Roman" w:eastAsia="Times New Roman" w:hAnsi="Times New Roman"/>
          <w:sz w:val="24"/>
        </w:rPr>
        <w:t>Kada se promet uređuje na dijelu državne ili županijske ceste, potrebna je i suglasnost ministarstva nadležnog za poslove prometa.</w:t>
      </w:r>
    </w:p>
    <w:p w14:paraId="76171D00" w14:textId="77777777" w:rsidR="003D6440" w:rsidRDefault="003D6440" w:rsidP="003D6440">
      <w:pPr>
        <w:tabs>
          <w:tab w:val="left" w:pos="1467"/>
        </w:tabs>
        <w:spacing w:line="237" w:lineRule="auto"/>
        <w:ind w:right="860"/>
        <w:jc w:val="both"/>
        <w:rPr>
          <w:rFonts w:ascii="Times New Roman" w:eastAsia="Times New Roman" w:hAnsi="Times New Roman"/>
          <w:sz w:val="24"/>
        </w:rPr>
      </w:pPr>
      <w:r>
        <w:rPr>
          <w:rFonts w:ascii="Times New Roman" w:eastAsia="Times New Roman" w:hAnsi="Times New Roman"/>
          <w:sz w:val="24"/>
        </w:rPr>
        <w:t>Odjel vodi evidenciju cesta i prometnih rješenja na istima (ceste s prednošću prolaza, ceste namijenjene za dvosmjerni odnosno jednosmjerni promet, sustav tehničkog uređenja prometa, parkirne površine, zaštitne ograde za pješake i dr.)</w:t>
      </w:r>
    </w:p>
    <w:p w14:paraId="6FC08959" w14:textId="77777777" w:rsidR="003D6440" w:rsidRDefault="003D6440" w:rsidP="003D6440">
      <w:pPr>
        <w:tabs>
          <w:tab w:val="left" w:pos="1467"/>
        </w:tabs>
        <w:spacing w:line="237" w:lineRule="auto"/>
        <w:ind w:right="860"/>
        <w:jc w:val="both"/>
        <w:rPr>
          <w:rFonts w:ascii="Times New Roman" w:eastAsia="Times New Roman" w:hAnsi="Times New Roman"/>
          <w:sz w:val="24"/>
        </w:rPr>
      </w:pPr>
    </w:p>
    <w:p w14:paraId="48622161" w14:textId="77777777" w:rsidR="003D6440" w:rsidRDefault="003D6440" w:rsidP="003D6440">
      <w:pPr>
        <w:tabs>
          <w:tab w:val="left" w:pos="1467"/>
        </w:tabs>
        <w:spacing w:line="237" w:lineRule="auto"/>
        <w:ind w:right="860"/>
        <w:jc w:val="both"/>
        <w:rPr>
          <w:rFonts w:ascii="Times New Roman" w:eastAsia="Times New Roman" w:hAnsi="Times New Roman"/>
          <w:sz w:val="24"/>
        </w:rPr>
      </w:pPr>
    </w:p>
    <w:p w14:paraId="77A75E6D" w14:textId="77777777" w:rsidR="003D6440" w:rsidRPr="003D6440" w:rsidRDefault="003D6440" w:rsidP="003D6440">
      <w:pPr>
        <w:spacing w:line="0" w:lineRule="atLeast"/>
        <w:ind w:left="4160"/>
        <w:rPr>
          <w:rFonts w:ascii="Times New Roman" w:eastAsia="Times New Roman" w:hAnsi="Times New Roman"/>
          <w:bCs/>
          <w:sz w:val="24"/>
        </w:rPr>
      </w:pPr>
      <w:r w:rsidRPr="003D6440">
        <w:rPr>
          <w:rFonts w:ascii="Times New Roman" w:eastAsia="Times New Roman" w:hAnsi="Times New Roman"/>
          <w:bCs/>
          <w:sz w:val="24"/>
        </w:rPr>
        <w:t>Članak 4.</w:t>
      </w:r>
    </w:p>
    <w:p w14:paraId="6ADE73C8" w14:textId="77777777" w:rsidR="003D6440" w:rsidRDefault="003D6440" w:rsidP="003D6440">
      <w:pPr>
        <w:spacing w:line="125" w:lineRule="exact"/>
        <w:rPr>
          <w:rFonts w:ascii="Times New Roman" w:eastAsia="Times New Roman" w:hAnsi="Times New Roman"/>
        </w:rPr>
      </w:pPr>
    </w:p>
    <w:p w14:paraId="730CA6FB" w14:textId="77777777" w:rsidR="003D6440" w:rsidRDefault="003D6440" w:rsidP="003D6440">
      <w:pPr>
        <w:tabs>
          <w:tab w:val="left" w:pos="1515"/>
        </w:tabs>
        <w:spacing w:line="237" w:lineRule="auto"/>
        <w:ind w:right="860"/>
        <w:jc w:val="both"/>
        <w:rPr>
          <w:rFonts w:ascii="Times New Roman" w:eastAsia="Times New Roman" w:hAnsi="Times New Roman"/>
          <w:sz w:val="24"/>
        </w:rPr>
      </w:pPr>
      <w:r>
        <w:rPr>
          <w:rFonts w:ascii="Times New Roman" w:eastAsia="Times New Roman" w:hAnsi="Times New Roman"/>
          <w:sz w:val="24"/>
        </w:rPr>
        <w:t>Odjel može odobriti privremenu regulaciju prometa na zahtjev pravne i fizičke osobe, po prometnom rješenju kojeg su te osobe dužne priložiti uz zahtjev, a radi omogućavanja:</w:t>
      </w:r>
    </w:p>
    <w:p w14:paraId="476ED79B" w14:textId="77777777" w:rsidR="003D6440" w:rsidRDefault="003D6440" w:rsidP="003D6440">
      <w:pPr>
        <w:numPr>
          <w:ilvl w:val="0"/>
          <w:numId w:val="6"/>
        </w:numPr>
        <w:tabs>
          <w:tab w:val="left" w:pos="680"/>
        </w:tabs>
        <w:spacing w:line="0" w:lineRule="atLeast"/>
        <w:ind w:left="680" w:hanging="135"/>
        <w:jc w:val="both"/>
        <w:rPr>
          <w:rFonts w:ascii="Times New Roman" w:eastAsia="Times New Roman" w:hAnsi="Times New Roman"/>
          <w:sz w:val="24"/>
        </w:rPr>
      </w:pPr>
      <w:r>
        <w:rPr>
          <w:rFonts w:ascii="Times New Roman" w:eastAsia="Times New Roman" w:hAnsi="Times New Roman"/>
          <w:sz w:val="24"/>
        </w:rPr>
        <w:t>gradnje, rekonstrukcije i popravka građevinskih objekata i instalacija,</w:t>
      </w:r>
    </w:p>
    <w:p w14:paraId="025228DC" w14:textId="77777777" w:rsidR="003D6440" w:rsidRDefault="003D6440" w:rsidP="003D6440">
      <w:pPr>
        <w:spacing w:line="10" w:lineRule="exact"/>
        <w:jc w:val="both"/>
        <w:rPr>
          <w:rFonts w:ascii="Times New Roman" w:eastAsia="Times New Roman" w:hAnsi="Times New Roman"/>
          <w:sz w:val="24"/>
        </w:rPr>
      </w:pPr>
    </w:p>
    <w:p w14:paraId="24F62158" w14:textId="77777777" w:rsidR="003D6440" w:rsidRDefault="003D6440" w:rsidP="003D6440">
      <w:pPr>
        <w:numPr>
          <w:ilvl w:val="0"/>
          <w:numId w:val="6"/>
        </w:numPr>
        <w:spacing w:line="235" w:lineRule="auto"/>
        <w:ind w:left="709" w:right="1960" w:hanging="164"/>
        <w:jc w:val="both"/>
        <w:rPr>
          <w:rFonts w:ascii="Times New Roman" w:eastAsia="Times New Roman" w:hAnsi="Times New Roman"/>
          <w:sz w:val="24"/>
        </w:rPr>
      </w:pPr>
      <w:r>
        <w:rPr>
          <w:rFonts w:ascii="Times New Roman" w:eastAsia="Times New Roman" w:hAnsi="Times New Roman"/>
          <w:sz w:val="24"/>
        </w:rPr>
        <w:t xml:space="preserve">prekopa ceste i javno prometnih površina zbog postave komunalne i druge infrastrukture, </w:t>
      </w:r>
    </w:p>
    <w:p w14:paraId="1169E0E6" w14:textId="77777777" w:rsidR="003D6440" w:rsidRDefault="003D6440" w:rsidP="003D6440">
      <w:pPr>
        <w:spacing w:line="11" w:lineRule="exact"/>
        <w:jc w:val="both"/>
        <w:rPr>
          <w:rFonts w:ascii="Times New Roman" w:eastAsia="Times New Roman" w:hAnsi="Times New Roman"/>
          <w:sz w:val="24"/>
        </w:rPr>
      </w:pPr>
    </w:p>
    <w:p w14:paraId="25E59D51" w14:textId="77777777" w:rsidR="003D6440" w:rsidRPr="007E0C01" w:rsidRDefault="003D6440" w:rsidP="003D6440">
      <w:pPr>
        <w:numPr>
          <w:ilvl w:val="0"/>
          <w:numId w:val="6"/>
        </w:numPr>
        <w:tabs>
          <w:tab w:val="left" w:pos="709"/>
        </w:tabs>
        <w:spacing w:line="235" w:lineRule="auto"/>
        <w:ind w:left="540" w:right="1520" w:firstLine="5"/>
        <w:jc w:val="both"/>
        <w:rPr>
          <w:rFonts w:ascii="Times New Roman" w:eastAsia="Times New Roman" w:hAnsi="Times New Roman"/>
          <w:sz w:val="24"/>
        </w:rPr>
      </w:pPr>
      <w:r>
        <w:rPr>
          <w:rFonts w:ascii="Times New Roman" w:eastAsia="Times New Roman" w:hAnsi="Times New Roman"/>
          <w:sz w:val="24"/>
        </w:rPr>
        <w:t>održavanja raznih događanja (manifestacija) od značaja za Grad  na tim površinama.</w:t>
      </w:r>
    </w:p>
    <w:p w14:paraId="74D0E405" w14:textId="77777777" w:rsidR="003D6440" w:rsidRDefault="003D6440" w:rsidP="003D6440">
      <w:pPr>
        <w:tabs>
          <w:tab w:val="left" w:pos="1484"/>
        </w:tabs>
        <w:spacing w:line="238" w:lineRule="auto"/>
        <w:ind w:right="860"/>
        <w:jc w:val="both"/>
        <w:rPr>
          <w:rFonts w:ascii="Times New Roman" w:eastAsia="Times New Roman" w:hAnsi="Times New Roman"/>
          <w:sz w:val="24"/>
        </w:rPr>
      </w:pPr>
      <w:r>
        <w:rPr>
          <w:rFonts w:ascii="Times New Roman" w:eastAsia="Times New Roman" w:hAnsi="Times New Roman"/>
          <w:sz w:val="24"/>
        </w:rPr>
        <w:t>U rješenju o određivanju privremene regulacije prometa navodi se vrijeme trajanja privremene regulacije te sve mjere koje se predmetnom regulacijom provode (način odvijanja prometa ili zabrana prometa, održavanje i potom uklanjanje privremene prometne signalizacije, premještanje autobusnih stajališta ako je to potrebno, osiguravanje koridora za interventna vozila, obvezu izvješćivanja javnosti o uspostavljenoj privremenoj regulaciji i dr.).</w:t>
      </w:r>
    </w:p>
    <w:p w14:paraId="0CC88B7B" w14:textId="77777777" w:rsidR="003D6440" w:rsidRDefault="003D6440" w:rsidP="003D6440">
      <w:pPr>
        <w:tabs>
          <w:tab w:val="left" w:pos="1474"/>
        </w:tabs>
        <w:spacing w:line="237" w:lineRule="auto"/>
        <w:ind w:right="860"/>
        <w:jc w:val="both"/>
        <w:rPr>
          <w:rFonts w:ascii="Times New Roman" w:eastAsia="Times New Roman" w:hAnsi="Times New Roman"/>
          <w:sz w:val="24"/>
        </w:rPr>
      </w:pPr>
      <w:r>
        <w:rPr>
          <w:rFonts w:ascii="Times New Roman" w:eastAsia="Times New Roman" w:hAnsi="Times New Roman"/>
          <w:sz w:val="24"/>
        </w:rPr>
        <w:t>Sve troškove uspostave privremene regulacije i uklanjanja iste nakon isteka odobrenja iz stavka 2. ovog članka snosi investitor odnosno organizator manifestacije, osim za manifestacije od značaja za Grad kojih je organizator Grad  ili Turistička zajednica Grada kada te troškove može snositi Grad.</w:t>
      </w:r>
    </w:p>
    <w:p w14:paraId="049BA44F" w14:textId="77777777" w:rsidR="003D6440" w:rsidRDefault="003D6440" w:rsidP="003D6440">
      <w:pPr>
        <w:tabs>
          <w:tab w:val="left" w:pos="1467"/>
        </w:tabs>
        <w:spacing w:line="237" w:lineRule="auto"/>
        <w:ind w:right="860"/>
        <w:jc w:val="both"/>
        <w:rPr>
          <w:rFonts w:ascii="Times New Roman" w:eastAsia="Times New Roman" w:hAnsi="Times New Roman"/>
          <w:sz w:val="24"/>
        </w:rPr>
      </w:pPr>
    </w:p>
    <w:p w14:paraId="61FB2E22" w14:textId="77777777" w:rsidR="003D6440" w:rsidRDefault="003D6440" w:rsidP="003D6440">
      <w:pPr>
        <w:spacing w:line="0" w:lineRule="atLeast"/>
        <w:rPr>
          <w:rFonts w:ascii="Arial" w:eastAsia="Arial" w:hAnsi="Arial"/>
          <w:sz w:val="16"/>
        </w:rPr>
        <w:sectPr w:rsidR="003D6440" w:rsidSect="00BE6B9D">
          <w:footerReference w:type="default" r:id="rId9"/>
          <w:pgSz w:w="11900" w:h="16840" w:code="9"/>
          <w:pgMar w:top="1440" w:right="658" w:bottom="488" w:left="1440" w:header="0" w:footer="0" w:gutter="0"/>
          <w:cols w:space="0" w:equalWidth="0">
            <w:col w:w="9802"/>
          </w:cols>
          <w:docGrid w:linePitch="360"/>
        </w:sectPr>
      </w:pPr>
    </w:p>
    <w:p w14:paraId="7C25BA78" w14:textId="77777777" w:rsidR="003D6440" w:rsidRDefault="003D6440" w:rsidP="003D6440">
      <w:pPr>
        <w:spacing w:line="382" w:lineRule="exact"/>
        <w:rPr>
          <w:rFonts w:ascii="Times New Roman" w:eastAsia="Times New Roman" w:hAnsi="Times New Roman"/>
        </w:rPr>
      </w:pPr>
      <w:bookmarkStart w:id="0" w:name="page2"/>
      <w:bookmarkEnd w:id="0"/>
    </w:p>
    <w:p w14:paraId="4E6F91EB" w14:textId="77777777" w:rsidR="003D6440" w:rsidRDefault="003D6440" w:rsidP="003D6440">
      <w:pPr>
        <w:spacing w:line="129" w:lineRule="exact"/>
        <w:rPr>
          <w:rFonts w:ascii="Times New Roman" w:eastAsia="Times New Roman" w:hAnsi="Times New Roman"/>
        </w:rPr>
      </w:pPr>
    </w:p>
    <w:p w14:paraId="293DB5D2" w14:textId="77777777" w:rsidR="003D6440" w:rsidRPr="003D6440" w:rsidRDefault="003D6440" w:rsidP="003D6440">
      <w:pPr>
        <w:spacing w:line="0" w:lineRule="atLeast"/>
        <w:ind w:left="4160"/>
        <w:rPr>
          <w:rFonts w:ascii="Times New Roman" w:eastAsia="Times New Roman" w:hAnsi="Times New Roman"/>
          <w:bCs/>
          <w:sz w:val="24"/>
        </w:rPr>
      </w:pPr>
      <w:r w:rsidRPr="003D6440">
        <w:rPr>
          <w:rFonts w:ascii="Times New Roman" w:eastAsia="Times New Roman" w:hAnsi="Times New Roman"/>
          <w:bCs/>
          <w:sz w:val="24"/>
        </w:rPr>
        <w:t>Članak 5.</w:t>
      </w:r>
    </w:p>
    <w:p w14:paraId="3F74FDC6" w14:textId="77777777" w:rsidR="003D6440" w:rsidRDefault="003D6440" w:rsidP="003D6440">
      <w:pPr>
        <w:spacing w:line="125" w:lineRule="exact"/>
        <w:rPr>
          <w:rFonts w:ascii="Times New Roman" w:eastAsia="Times New Roman" w:hAnsi="Times New Roman"/>
        </w:rPr>
      </w:pPr>
    </w:p>
    <w:p w14:paraId="06386F86" w14:textId="1BC26C32" w:rsidR="003D6440" w:rsidRDefault="003D6440" w:rsidP="00BE6B9D">
      <w:pPr>
        <w:tabs>
          <w:tab w:val="left" w:pos="1503"/>
        </w:tabs>
        <w:spacing w:line="235" w:lineRule="auto"/>
        <w:ind w:right="860"/>
        <w:jc w:val="both"/>
        <w:rPr>
          <w:rFonts w:ascii="Times New Roman" w:eastAsia="Times New Roman" w:hAnsi="Times New Roman"/>
          <w:sz w:val="24"/>
        </w:rPr>
      </w:pPr>
      <w:r>
        <w:rPr>
          <w:rFonts w:ascii="Times New Roman" w:eastAsia="Times New Roman" w:hAnsi="Times New Roman"/>
          <w:sz w:val="24"/>
        </w:rPr>
        <w:t>Grad  osigurava održavanje nerazvrstanih cesta i javno prometnih površina tako da se na istima osigura normalno i sigurno odvijanje prometa.</w:t>
      </w:r>
    </w:p>
    <w:p w14:paraId="15824FD4" w14:textId="2B4F3EB3" w:rsidR="003D6440" w:rsidRDefault="003D6440" w:rsidP="00BE6B9D">
      <w:pPr>
        <w:tabs>
          <w:tab w:val="left" w:pos="1340"/>
        </w:tabs>
        <w:spacing w:line="221" w:lineRule="auto"/>
        <w:ind w:right="1080"/>
        <w:jc w:val="both"/>
        <w:rPr>
          <w:rFonts w:ascii="Times New Roman" w:eastAsia="Times New Roman" w:hAnsi="Times New Roman"/>
          <w:sz w:val="24"/>
        </w:rPr>
      </w:pPr>
      <w:r w:rsidRPr="00EA178C">
        <w:rPr>
          <w:rFonts w:ascii="Times New Roman" w:eastAsia="Times New Roman" w:hAnsi="Times New Roman"/>
          <w:sz w:val="24"/>
        </w:rPr>
        <w:t xml:space="preserve">Poslove održavanja nerazvrstanih cesta te održavanja javno-prometnih površina </w:t>
      </w:r>
      <w:r>
        <w:rPr>
          <w:rFonts w:ascii="Times New Roman" w:eastAsia="Times New Roman" w:hAnsi="Times New Roman"/>
          <w:sz w:val="24"/>
        </w:rPr>
        <w:t xml:space="preserve"> o</w:t>
      </w:r>
      <w:r w:rsidRPr="00EA178C">
        <w:rPr>
          <w:rFonts w:ascii="Times New Roman" w:eastAsia="Times New Roman" w:hAnsi="Times New Roman"/>
          <w:sz w:val="24"/>
        </w:rPr>
        <w:t xml:space="preserve">bavlja </w:t>
      </w:r>
      <w:r w:rsidRPr="00EA178C">
        <w:rPr>
          <w:rFonts w:ascii="Times New Roman" w:eastAsia="Arial" w:hAnsi="Times New Roman" w:cs="Times New Roman"/>
          <w:bCs/>
          <w:sz w:val="24"/>
          <w:szCs w:val="24"/>
        </w:rPr>
        <w:t xml:space="preserve">trgovačko društvo Niskogradnja d.o.o.,  Stjepana Radića 17, Pregrada  koje je u vlasništvu Grada Pregrade ( u nastavku: Niskogradnja d.o.o.)  i kojem  su povjereni  navedeni poslovi </w:t>
      </w:r>
      <w:r w:rsidRPr="00EA178C">
        <w:rPr>
          <w:rFonts w:ascii="Times New Roman" w:eastAsia="Times New Roman" w:hAnsi="Times New Roman"/>
          <w:sz w:val="24"/>
        </w:rPr>
        <w:t xml:space="preserve"> sukladno Odluci o komunalnim djelatnostima na području Grada Pregrade.</w:t>
      </w:r>
    </w:p>
    <w:p w14:paraId="00FCC6D9" w14:textId="16A62EF6" w:rsidR="00D707B3" w:rsidRDefault="00D707B3" w:rsidP="003D6440">
      <w:pPr>
        <w:tabs>
          <w:tab w:val="left" w:pos="375"/>
        </w:tabs>
        <w:jc w:val="center"/>
        <w:rPr>
          <w:rFonts w:ascii="Times New Roman" w:eastAsia="Times New Roman" w:hAnsi="Times New Roman" w:cs="Times New Roman"/>
          <w:color w:val="000000"/>
          <w:sz w:val="24"/>
          <w:szCs w:val="24"/>
          <w:lang w:eastAsia="hr-HR"/>
        </w:rPr>
      </w:pPr>
    </w:p>
    <w:p w14:paraId="1EE6F5A5" w14:textId="2B1CD30F" w:rsidR="003D6440" w:rsidRDefault="00BE6B9D" w:rsidP="00BE6B9D">
      <w:pPr>
        <w:pStyle w:val="Odlomakpopisa"/>
        <w:numPr>
          <w:ilvl w:val="0"/>
          <w:numId w:val="8"/>
        </w:numPr>
        <w:tabs>
          <w:tab w:val="left" w:pos="375"/>
        </w:tabs>
        <w:rPr>
          <w:rFonts w:ascii="Times New Roman" w:eastAsia="Times New Roman" w:hAnsi="Times New Roman" w:cs="Times New Roman"/>
          <w:b/>
          <w:bCs/>
          <w:color w:val="000000"/>
          <w:sz w:val="24"/>
          <w:szCs w:val="24"/>
          <w:lang w:eastAsia="hr-HR"/>
        </w:rPr>
      </w:pPr>
      <w:r w:rsidRPr="00BE6B9D">
        <w:rPr>
          <w:rFonts w:ascii="Times New Roman" w:eastAsia="Times New Roman" w:hAnsi="Times New Roman" w:cs="Times New Roman"/>
          <w:b/>
          <w:bCs/>
          <w:color w:val="000000"/>
          <w:sz w:val="24"/>
          <w:szCs w:val="24"/>
          <w:lang w:eastAsia="hr-HR"/>
        </w:rPr>
        <w:t>Ceste s prednošću prolaza</w:t>
      </w:r>
    </w:p>
    <w:p w14:paraId="6DF315BB" w14:textId="77777777" w:rsidR="00BE6B9D" w:rsidRDefault="00BE6B9D" w:rsidP="00BE6B9D">
      <w:pPr>
        <w:tabs>
          <w:tab w:val="left" w:pos="375"/>
        </w:tabs>
        <w:rPr>
          <w:rFonts w:ascii="Times New Roman" w:eastAsia="Times New Roman" w:hAnsi="Times New Roman" w:cs="Times New Roman"/>
          <w:b/>
          <w:bCs/>
          <w:color w:val="000000"/>
          <w:sz w:val="24"/>
          <w:szCs w:val="24"/>
          <w:lang w:eastAsia="hr-HR"/>
        </w:rPr>
      </w:pPr>
    </w:p>
    <w:p w14:paraId="317E76DF" w14:textId="77777777" w:rsidR="00BE6B9D" w:rsidRPr="00BE6B9D" w:rsidRDefault="00BE6B9D" w:rsidP="00B41C66">
      <w:pPr>
        <w:spacing w:line="0" w:lineRule="atLeast"/>
        <w:jc w:val="center"/>
        <w:rPr>
          <w:rFonts w:ascii="Times New Roman" w:eastAsia="Times New Roman" w:hAnsi="Times New Roman"/>
          <w:bCs/>
          <w:sz w:val="24"/>
        </w:rPr>
      </w:pPr>
      <w:r w:rsidRPr="00BE6B9D">
        <w:rPr>
          <w:rFonts w:ascii="Times New Roman" w:eastAsia="Times New Roman" w:hAnsi="Times New Roman"/>
          <w:bCs/>
          <w:sz w:val="24"/>
        </w:rPr>
        <w:t>Članak 6.</w:t>
      </w:r>
    </w:p>
    <w:p w14:paraId="5BA3222D" w14:textId="77777777" w:rsidR="00BE6B9D" w:rsidRDefault="00BE6B9D" w:rsidP="00BE6B9D">
      <w:pPr>
        <w:spacing w:line="125" w:lineRule="exact"/>
        <w:rPr>
          <w:rFonts w:ascii="Times New Roman" w:eastAsia="Times New Roman" w:hAnsi="Times New Roman"/>
        </w:rPr>
      </w:pPr>
    </w:p>
    <w:p w14:paraId="1C62F809" w14:textId="77777777" w:rsidR="00BE6B9D" w:rsidRDefault="00BE6B9D" w:rsidP="00BE6B9D">
      <w:pPr>
        <w:spacing w:line="235" w:lineRule="auto"/>
        <w:ind w:right="860"/>
        <w:jc w:val="both"/>
        <w:rPr>
          <w:rFonts w:ascii="Times New Roman" w:eastAsia="Times New Roman" w:hAnsi="Times New Roman"/>
          <w:sz w:val="24"/>
        </w:rPr>
      </w:pPr>
      <w:r>
        <w:rPr>
          <w:rFonts w:ascii="Times New Roman" w:eastAsia="Times New Roman" w:hAnsi="Times New Roman"/>
          <w:sz w:val="24"/>
        </w:rPr>
        <w:t>Ceste s prednošću prolaza na području Grada su državne ceste u odnosu na županijske, lokalne i nerazvrstane ceste, županijske i lokalne ceste u odnosu na</w:t>
      </w:r>
      <w:r w:rsidRPr="00EA178C">
        <w:rPr>
          <w:rFonts w:ascii="Times New Roman" w:eastAsia="Times New Roman" w:hAnsi="Times New Roman"/>
          <w:sz w:val="24"/>
        </w:rPr>
        <w:t xml:space="preserve"> </w:t>
      </w:r>
      <w:r>
        <w:rPr>
          <w:rFonts w:ascii="Times New Roman" w:eastAsia="Times New Roman" w:hAnsi="Times New Roman"/>
          <w:sz w:val="24"/>
        </w:rPr>
        <w:t>nerazvrstane ceste, te važnije nerazvrstane ceste u odnosu na ostale nerazvrstane ceste, sukladno postojećoj prometnoj signalizaciji.</w:t>
      </w:r>
    </w:p>
    <w:p w14:paraId="1B0112AA" w14:textId="77777777" w:rsidR="00BE6B9D" w:rsidRDefault="00BE6B9D" w:rsidP="00BE6B9D">
      <w:pPr>
        <w:spacing w:line="235" w:lineRule="auto"/>
        <w:ind w:right="860"/>
        <w:jc w:val="both"/>
        <w:rPr>
          <w:rFonts w:ascii="Times New Roman" w:eastAsia="Times New Roman" w:hAnsi="Times New Roman"/>
          <w:sz w:val="24"/>
        </w:rPr>
      </w:pPr>
    </w:p>
    <w:p w14:paraId="10B1B43A" w14:textId="2E844254" w:rsidR="00BE6B9D" w:rsidRPr="00BE6B9D" w:rsidRDefault="00B41C66" w:rsidP="00BE6B9D">
      <w:pPr>
        <w:pStyle w:val="Odlomakpopisa"/>
        <w:numPr>
          <w:ilvl w:val="0"/>
          <w:numId w:val="8"/>
        </w:numPr>
        <w:spacing w:line="235" w:lineRule="auto"/>
        <w:ind w:right="860"/>
        <w:jc w:val="both"/>
        <w:rPr>
          <w:rFonts w:ascii="Times New Roman" w:eastAsia="Times New Roman" w:hAnsi="Times New Roman"/>
          <w:sz w:val="24"/>
        </w:rPr>
      </w:pPr>
      <w:r>
        <w:rPr>
          <w:rFonts w:ascii="Times New Roman" w:eastAsia="Times New Roman" w:hAnsi="Times New Roman"/>
          <w:b/>
          <w:sz w:val="24"/>
        </w:rPr>
        <w:t xml:space="preserve">Dvosmjerni </w:t>
      </w:r>
      <w:r w:rsidRPr="00FB2FB7">
        <w:rPr>
          <w:rFonts w:ascii="Times New Roman" w:eastAsia="Times New Roman" w:hAnsi="Times New Roman"/>
          <w:b/>
          <w:sz w:val="24"/>
        </w:rPr>
        <w:t>odnosno jednosmjerni promet</w:t>
      </w:r>
    </w:p>
    <w:p w14:paraId="59FD11E7" w14:textId="77777777" w:rsidR="00BE6B9D" w:rsidRDefault="00BE6B9D" w:rsidP="00BE6B9D">
      <w:pPr>
        <w:tabs>
          <w:tab w:val="left" w:pos="375"/>
        </w:tabs>
        <w:rPr>
          <w:rFonts w:ascii="Times New Roman" w:eastAsia="Times New Roman" w:hAnsi="Times New Roman" w:cs="Times New Roman"/>
          <w:b/>
          <w:bCs/>
          <w:color w:val="000000"/>
          <w:sz w:val="24"/>
          <w:szCs w:val="24"/>
          <w:lang w:eastAsia="hr-HR"/>
        </w:rPr>
      </w:pPr>
    </w:p>
    <w:p w14:paraId="432AD55F" w14:textId="77777777" w:rsidR="00B41C66" w:rsidRDefault="00B41C66" w:rsidP="00B41C66">
      <w:pPr>
        <w:tabs>
          <w:tab w:val="left" w:pos="375"/>
        </w:tabs>
        <w:jc w:val="center"/>
        <w:rPr>
          <w:rFonts w:ascii="Times New Roman" w:eastAsia="Times New Roman" w:hAnsi="Times New Roman" w:cs="Times New Roman"/>
          <w:color w:val="000000"/>
          <w:sz w:val="24"/>
          <w:szCs w:val="24"/>
          <w:lang w:eastAsia="hr-HR"/>
        </w:rPr>
      </w:pPr>
      <w:r w:rsidRPr="00B41C66">
        <w:rPr>
          <w:rFonts w:ascii="Times New Roman" w:eastAsia="Times New Roman" w:hAnsi="Times New Roman" w:cs="Times New Roman"/>
          <w:color w:val="000000"/>
          <w:sz w:val="24"/>
          <w:szCs w:val="24"/>
          <w:lang w:eastAsia="hr-HR"/>
        </w:rPr>
        <w:t>Članak 7.</w:t>
      </w:r>
    </w:p>
    <w:p w14:paraId="08F430FA" w14:textId="6FCA6569" w:rsidR="00B41C66" w:rsidRPr="00B41C66" w:rsidRDefault="00B41C66" w:rsidP="00B41C66">
      <w:pPr>
        <w:tabs>
          <w:tab w:val="left" w:pos="375"/>
        </w:tabs>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br/>
      </w:r>
      <w:r>
        <w:rPr>
          <w:rFonts w:ascii="Times New Roman" w:eastAsia="Times New Roman" w:hAnsi="Times New Roman"/>
          <w:sz w:val="24"/>
        </w:rPr>
        <w:t>Sve ceste na području Grada su u pravilu namijenjene dvosmjernom prometu.</w:t>
      </w:r>
    </w:p>
    <w:p w14:paraId="1B07A217" w14:textId="77777777" w:rsidR="00B41C66" w:rsidRDefault="00B41C66" w:rsidP="00B41C66">
      <w:pPr>
        <w:tabs>
          <w:tab w:val="left" w:pos="1489"/>
        </w:tabs>
        <w:spacing w:line="237" w:lineRule="auto"/>
        <w:ind w:right="860"/>
        <w:jc w:val="both"/>
        <w:rPr>
          <w:rFonts w:ascii="Times New Roman" w:eastAsia="Times New Roman" w:hAnsi="Times New Roman"/>
          <w:sz w:val="24"/>
        </w:rPr>
      </w:pPr>
      <w:r>
        <w:rPr>
          <w:rFonts w:ascii="Times New Roman" w:eastAsia="Times New Roman" w:hAnsi="Times New Roman"/>
          <w:sz w:val="24"/>
        </w:rPr>
        <w:t>Izuzetno od odredbe stavka 1. ovog članka, jednosmjeran promet može se uvesti na cestama čije tehničke karakteristike ne zadovoljavaju uvjete za sigurno odvijanje dvosmjernog prometa.</w:t>
      </w:r>
    </w:p>
    <w:p w14:paraId="0EE219D6" w14:textId="77777777" w:rsidR="00B41C66" w:rsidRDefault="00B41C66" w:rsidP="00B41C66">
      <w:pPr>
        <w:tabs>
          <w:tab w:val="left" w:pos="1489"/>
        </w:tabs>
        <w:spacing w:line="237" w:lineRule="auto"/>
        <w:ind w:right="860"/>
        <w:jc w:val="both"/>
        <w:rPr>
          <w:rFonts w:ascii="Times New Roman" w:eastAsia="Times New Roman" w:hAnsi="Times New Roman"/>
          <w:sz w:val="24"/>
        </w:rPr>
      </w:pPr>
      <w:r>
        <w:rPr>
          <w:rFonts w:ascii="Times New Roman" w:eastAsia="Times New Roman" w:hAnsi="Times New Roman"/>
          <w:sz w:val="24"/>
        </w:rPr>
        <w:t>Izuzetno od odredbe stavka 1. ovog članka, jednosmjeran promet odvija se za vrijeme 01.studenog, blagdan Svi sveti,  Ulicom Dragutina Kunovića i Obrtničkom ulicom,  a smjer odvijanja prometa je od raskrižja Ulice Janka Leskovara, Ljudevita Gaja i Goričke ulice, Ulicom Dragutina Kunovića i Obrtničkom ulicom do raskrižja na Trgu Gospe Kunagorske.</w:t>
      </w:r>
    </w:p>
    <w:p w14:paraId="2DB8357D" w14:textId="7F0DD3F8" w:rsidR="00B41C66" w:rsidRDefault="00B41C66" w:rsidP="00B41C66">
      <w:pPr>
        <w:tabs>
          <w:tab w:val="left" w:pos="375"/>
        </w:tabs>
        <w:rPr>
          <w:rFonts w:ascii="Times New Roman" w:eastAsia="Times New Roman" w:hAnsi="Times New Roman"/>
          <w:sz w:val="24"/>
        </w:rPr>
      </w:pPr>
      <w:r w:rsidRPr="00FD42FE">
        <w:rPr>
          <w:rFonts w:ascii="Times New Roman" w:eastAsia="Times New Roman" w:hAnsi="Times New Roman"/>
          <w:sz w:val="24"/>
        </w:rPr>
        <w:t>Prema potrebi Gradonačelnik može odrediti nerazvrstane ceste i ulice za odvijanje jednosmjernog prometa</w:t>
      </w:r>
      <w:r>
        <w:rPr>
          <w:rFonts w:ascii="Times New Roman" w:eastAsia="Times New Roman" w:hAnsi="Times New Roman"/>
          <w:sz w:val="24"/>
        </w:rPr>
        <w:t>.</w:t>
      </w:r>
    </w:p>
    <w:p w14:paraId="50DDA7D1" w14:textId="77777777" w:rsidR="00B41C66" w:rsidRDefault="00B41C66" w:rsidP="00B41C66">
      <w:pPr>
        <w:tabs>
          <w:tab w:val="left" w:pos="375"/>
        </w:tabs>
        <w:rPr>
          <w:rFonts w:ascii="Times New Roman" w:eastAsia="Times New Roman" w:hAnsi="Times New Roman"/>
          <w:sz w:val="24"/>
        </w:rPr>
      </w:pPr>
    </w:p>
    <w:p w14:paraId="460196D2" w14:textId="013A59C6" w:rsidR="00B41C66" w:rsidRDefault="00B41C66" w:rsidP="00B41C66">
      <w:pPr>
        <w:numPr>
          <w:ilvl w:val="0"/>
          <w:numId w:val="8"/>
        </w:numPr>
        <w:tabs>
          <w:tab w:val="left" w:pos="960"/>
        </w:tabs>
        <w:spacing w:line="0" w:lineRule="atLeast"/>
        <w:rPr>
          <w:rFonts w:ascii="Times New Roman" w:eastAsia="Times New Roman" w:hAnsi="Times New Roman"/>
          <w:b/>
          <w:sz w:val="24"/>
        </w:rPr>
      </w:pPr>
      <w:r>
        <w:rPr>
          <w:rFonts w:ascii="Times New Roman" w:eastAsia="Times New Roman" w:hAnsi="Times New Roman"/>
          <w:b/>
          <w:sz w:val="24"/>
        </w:rPr>
        <w:t xml:space="preserve">Sustav tehničkog uređenja prometa i upravljanje putem elektroničkih sustava i </w:t>
      </w:r>
      <w:r w:rsidRPr="00B41C66">
        <w:rPr>
          <w:rFonts w:ascii="Times New Roman" w:eastAsia="Times New Roman" w:hAnsi="Times New Roman"/>
          <w:b/>
          <w:sz w:val="24"/>
        </w:rPr>
        <w:t>video nadzora</w:t>
      </w:r>
    </w:p>
    <w:p w14:paraId="32C9E65B" w14:textId="61965F03" w:rsidR="00B41C66" w:rsidRDefault="00B41C66" w:rsidP="00B41C66">
      <w:pPr>
        <w:tabs>
          <w:tab w:val="left" w:pos="960"/>
        </w:tabs>
        <w:spacing w:line="0" w:lineRule="atLeast"/>
        <w:jc w:val="center"/>
        <w:rPr>
          <w:rFonts w:ascii="Times New Roman" w:eastAsia="Times New Roman" w:hAnsi="Times New Roman"/>
          <w:bCs/>
          <w:sz w:val="24"/>
        </w:rPr>
      </w:pPr>
      <w:r w:rsidRPr="00B41C66">
        <w:rPr>
          <w:rFonts w:ascii="Times New Roman" w:eastAsia="Times New Roman" w:hAnsi="Times New Roman"/>
          <w:bCs/>
          <w:sz w:val="24"/>
        </w:rPr>
        <w:t>Članak 8.</w:t>
      </w:r>
    </w:p>
    <w:p w14:paraId="6C752FA6"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507EFA83" w14:textId="417B9A9B" w:rsidR="00B41C66" w:rsidRDefault="00B41C66" w:rsidP="00B41C66">
      <w:pPr>
        <w:tabs>
          <w:tab w:val="left" w:pos="960"/>
        </w:tabs>
        <w:spacing w:line="0" w:lineRule="atLeast"/>
        <w:rPr>
          <w:rFonts w:ascii="Times New Roman" w:eastAsia="Times New Roman" w:hAnsi="Times New Roman" w:cs="Times New Roman"/>
          <w:sz w:val="24"/>
          <w:szCs w:val="24"/>
        </w:rPr>
      </w:pPr>
      <w:r w:rsidRPr="007E0C01">
        <w:rPr>
          <w:rFonts w:ascii="Times New Roman" w:eastAsia="Arial" w:hAnsi="Times New Roman" w:cs="Times New Roman"/>
          <w:sz w:val="24"/>
          <w:szCs w:val="24"/>
        </w:rPr>
        <w:t>S</w:t>
      </w:r>
      <w:r w:rsidRPr="007E0C01">
        <w:rPr>
          <w:rFonts w:ascii="Times New Roman" w:eastAsia="Times New Roman" w:hAnsi="Times New Roman" w:cs="Times New Roman"/>
          <w:sz w:val="24"/>
          <w:szCs w:val="24"/>
        </w:rPr>
        <w:t>ustav tehničkog uređenja prometa obuhvaća izgradnju, postavu i održavanje</w:t>
      </w:r>
      <w:r w:rsidRPr="007E0C01">
        <w:rPr>
          <w:rFonts w:ascii="Times New Roman" w:eastAsia="Arial" w:hAnsi="Times New Roman" w:cs="Times New Roman"/>
          <w:sz w:val="24"/>
          <w:szCs w:val="24"/>
        </w:rPr>
        <w:t xml:space="preserve"> </w:t>
      </w:r>
      <w:r w:rsidRPr="007E0C01">
        <w:rPr>
          <w:rFonts w:ascii="Times New Roman" w:eastAsia="Times New Roman" w:hAnsi="Times New Roman" w:cs="Times New Roman"/>
          <w:sz w:val="24"/>
          <w:szCs w:val="24"/>
        </w:rPr>
        <w:t>opreme i oznaka kojima se obavlja regulacija i nadzor prometa, postiže i održava zadovoljavajuća sigurnost svih sudionika u prometu, obavlja brojenje prometa i održava prohodnost prometnih površina.</w:t>
      </w:r>
    </w:p>
    <w:p w14:paraId="33022767" w14:textId="77777777" w:rsidR="00B41C66" w:rsidRDefault="00B41C66" w:rsidP="00B41C66">
      <w:pPr>
        <w:tabs>
          <w:tab w:val="left" w:pos="960"/>
        </w:tabs>
        <w:spacing w:line="0" w:lineRule="atLeast"/>
        <w:rPr>
          <w:rFonts w:ascii="Times New Roman" w:eastAsia="Times New Roman" w:hAnsi="Times New Roman" w:cs="Times New Roman"/>
          <w:sz w:val="24"/>
          <w:szCs w:val="24"/>
        </w:rPr>
      </w:pPr>
    </w:p>
    <w:p w14:paraId="640DB561" w14:textId="21E35F17" w:rsidR="00B41C66" w:rsidRDefault="00B41C66" w:rsidP="00B41C66">
      <w:pPr>
        <w:tabs>
          <w:tab w:val="left" w:pos="960"/>
        </w:tabs>
        <w:spacing w:line="0" w:lineRule="atLeast"/>
        <w:jc w:val="center"/>
        <w:rPr>
          <w:rFonts w:ascii="Times New Roman" w:eastAsia="Times New Roman" w:hAnsi="Times New Roman"/>
          <w:bCs/>
          <w:sz w:val="24"/>
        </w:rPr>
      </w:pPr>
      <w:r>
        <w:rPr>
          <w:rFonts w:ascii="Times New Roman" w:eastAsia="Times New Roman" w:hAnsi="Times New Roman"/>
          <w:bCs/>
          <w:sz w:val="24"/>
        </w:rPr>
        <w:t>Članak 9.</w:t>
      </w:r>
    </w:p>
    <w:p w14:paraId="30A6743D"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69253249" w14:textId="77777777" w:rsidR="00B41C66" w:rsidRDefault="00B41C66" w:rsidP="00B41C66">
      <w:pPr>
        <w:tabs>
          <w:tab w:val="left" w:pos="1467"/>
        </w:tabs>
        <w:spacing w:line="237" w:lineRule="auto"/>
        <w:ind w:right="860"/>
        <w:jc w:val="both"/>
        <w:rPr>
          <w:rFonts w:ascii="Times New Roman" w:eastAsia="Times New Roman" w:hAnsi="Times New Roman"/>
          <w:sz w:val="24"/>
        </w:rPr>
      </w:pPr>
      <w:r>
        <w:rPr>
          <w:rFonts w:ascii="Times New Roman" w:eastAsia="Times New Roman" w:hAnsi="Times New Roman"/>
          <w:sz w:val="24"/>
        </w:rPr>
        <w:t>Prometni znakovi, prometna svjetla i svjetlosne oznake, oznake na kolniku i drugim površinama, prometna oprema cesta te signalizacija i oprema za regulaciju, smirivanje i nadzor prometa postavljaju se na temelju prometnog projekta.</w:t>
      </w:r>
    </w:p>
    <w:p w14:paraId="53070AD6" w14:textId="77777777" w:rsidR="00B41C66" w:rsidRDefault="00B41C66" w:rsidP="00B41C66">
      <w:pPr>
        <w:tabs>
          <w:tab w:val="left" w:pos="1460"/>
        </w:tabs>
        <w:spacing w:line="0" w:lineRule="atLeast"/>
        <w:rPr>
          <w:rFonts w:ascii="Times New Roman" w:eastAsia="Times New Roman" w:hAnsi="Times New Roman"/>
          <w:sz w:val="24"/>
        </w:rPr>
      </w:pPr>
      <w:r>
        <w:rPr>
          <w:rFonts w:ascii="Times New Roman" w:eastAsia="Times New Roman" w:hAnsi="Times New Roman"/>
          <w:sz w:val="24"/>
        </w:rPr>
        <w:t>Sva oprema iz stavka 1. ovog članka treba zadovoljavati propise o sigurnosti  prometa.</w:t>
      </w:r>
    </w:p>
    <w:p w14:paraId="5835AA1E" w14:textId="77777777" w:rsidR="00B41C66" w:rsidRDefault="00B41C66" w:rsidP="00B41C66">
      <w:pPr>
        <w:tabs>
          <w:tab w:val="left" w:pos="960"/>
        </w:tabs>
        <w:spacing w:line="0" w:lineRule="atLeast"/>
        <w:rPr>
          <w:rFonts w:ascii="Times New Roman" w:eastAsia="Times New Roman" w:hAnsi="Times New Roman"/>
          <w:bCs/>
          <w:sz w:val="24"/>
        </w:rPr>
      </w:pPr>
    </w:p>
    <w:p w14:paraId="1A437F76"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2D7F867C"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785B0960"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682BB884" w14:textId="105718B1" w:rsidR="00B41C66" w:rsidRDefault="00B41C66" w:rsidP="00B41C66">
      <w:pPr>
        <w:tabs>
          <w:tab w:val="left" w:pos="960"/>
        </w:tabs>
        <w:spacing w:line="0" w:lineRule="atLeast"/>
        <w:jc w:val="center"/>
        <w:rPr>
          <w:rFonts w:ascii="Times New Roman" w:eastAsia="Times New Roman" w:hAnsi="Times New Roman"/>
          <w:bCs/>
          <w:sz w:val="24"/>
        </w:rPr>
      </w:pPr>
      <w:r>
        <w:rPr>
          <w:rFonts w:ascii="Times New Roman" w:eastAsia="Times New Roman" w:hAnsi="Times New Roman"/>
          <w:bCs/>
          <w:sz w:val="24"/>
        </w:rPr>
        <w:lastRenderedPageBreak/>
        <w:t>Članak 10.</w:t>
      </w:r>
    </w:p>
    <w:p w14:paraId="18C54D26"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0C53FA6F" w14:textId="77777777" w:rsidR="00B41C66" w:rsidRDefault="00B41C66" w:rsidP="00B41C66">
      <w:pPr>
        <w:tabs>
          <w:tab w:val="left" w:pos="1510"/>
        </w:tabs>
        <w:spacing w:line="235" w:lineRule="auto"/>
        <w:ind w:right="860"/>
        <w:jc w:val="both"/>
        <w:rPr>
          <w:rFonts w:ascii="Times New Roman" w:eastAsia="Times New Roman" w:hAnsi="Times New Roman"/>
          <w:sz w:val="24"/>
        </w:rPr>
      </w:pPr>
      <w:r>
        <w:rPr>
          <w:rFonts w:ascii="Times New Roman" w:eastAsia="Times New Roman" w:hAnsi="Times New Roman"/>
          <w:sz w:val="24"/>
        </w:rPr>
        <w:t>Pod održavanjem prometnih znakova podrazumijeva se njihovo čišćenje, popravak te zamjena dotrajalih i nejasnih znakova novim istovjetnim znakovima.</w:t>
      </w:r>
    </w:p>
    <w:p w14:paraId="0CBB34FE" w14:textId="77777777" w:rsidR="00B41C66" w:rsidRDefault="00B41C66" w:rsidP="00B41C66">
      <w:pPr>
        <w:tabs>
          <w:tab w:val="left" w:pos="1460"/>
        </w:tabs>
        <w:spacing w:line="0" w:lineRule="atLeast"/>
        <w:jc w:val="both"/>
        <w:rPr>
          <w:rFonts w:ascii="Times New Roman" w:eastAsia="Times New Roman" w:hAnsi="Times New Roman"/>
          <w:sz w:val="24"/>
        </w:rPr>
      </w:pPr>
      <w:r>
        <w:rPr>
          <w:rFonts w:ascii="Times New Roman" w:eastAsia="Times New Roman" w:hAnsi="Times New Roman"/>
          <w:sz w:val="24"/>
        </w:rPr>
        <w:t>Za poslove održavanja nije potreban prometni projekt.</w:t>
      </w:r>
    </w:p>
    <w:p w14:paraId="3B9DC0CB" w14:textId="77777777" w:rsidR="00B41C66" w:rsidRDefault="00B41C66" w:rsidP="00B41C66">
      <w:pPr>
        <w:tabs>
          <w:tab w:val="left" w:pos="960"/>
        </w:tabs>
        <w:spacing w:line="0" w:lineRule="atLeast"/>
        <w:rPr>
          <w:rFonts w:ascii="Times New Roman" w:eastAsia="Times New Roman" w:hAnsi="Times New Roman"/>
          <w:bCs/>
          <w:sz w:val="24"/>
        </w:rPr>
      </w:pPr>
    </w:p>
    <w:p w14:paraId="70D998C0" w14:textId="2D14040F" w:rsidR="00B41C66" w:rsidRDefault="00B41C66" w:rsidP="00B41C66">
      <w:pPr>
        <w:tabs>
          <w:tab w:val="left" w:pos="960"/>
        </w:tabs>
        <w:spacing w:line="0" w:lineRule="atLeast"/>
        <w:jc w:val="center"/>
        <w:rPr>
          <w:rFonts w:ascii="Times New Roman" w:eastAsia="Times New Roman" w:hAnsi="Times New Roman"/>
          <w:bCs/>
          <w:sz w:val="24"/>
        </w:rPr>
      </w:pPr>
      <w:r>
        <w:rPr>
          <w:rFonts w:ascii="Times New Roman" w:eastAsia="Times New Roman" w:hAnsi="Times New Roman"/>
          <w:bCs/>
          <w:sz w:val="24"/>
        </w:rPr>
        <w:t>Članak 11.</w:t>
      </w:r>
    </w:p>
    <w:p w14:paraId="52CA5A84"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279CF9C6" w14:textId="77777777" w:rsidR="00B41C66" w:rsidRDefault="00B41C66" w:rsidP="00B41C66">
      <w:pPr>
        <w:spacing w:line="237" w:lineRule="auto"/>
        <w:ind w:right="860"/>
        <w:jc w:val="both"/>
        <w:rPr>
          <w:rFonts w:ascii="Times New Roman" w:eastAsia="Times New Roman" w:hAnsi="Times New Roman"/>
          <w:sz w:val="24"/>
        </w:rPr>
      </w:pPr>
      <w:r>
        <w:rPr>
          <w:rFonts w:ascii="Times New Roman" w:eastAsia="Times New Roman" w:hAnsi="Times New Roman"/>
          <w:sz w:val="24"/>
        </w:rPr>
        <w:t>Za oštećene ili uništene prometne znakove i ostalu cestovnu opremu uslijed prometne nesreće, kao i za namjerno ili iz nehaja oštećivanje istih, Grad ima pravo tražiti naknadu štete od počinitelja.</w:t>
      </w:r>
    </w:p>
    <w:p w14:paraId="05EE39BB" w14:textId="77777777" w:rsidR="00B41C66" w:rsidRDefault="00B41C66" w:rsidP="00B41C66">
      <w:pPr>
        <w:spacing w:line="237" w:lineRule="auto"/>
        <w:ind w:right="860"/>
        <w:jc w:val="both"/>
        <w:rPr>
          <w:rFonts w:ascii="Times New Roman" w:eastAsia="Times New Roman" w:hAnsi="Times New Roman"/>
          <w:sz w:val="24"/>
        </w:rPr>
      </w:pPr>
    </w:p>
    <w:p w14:paraId="141B9CB5" w14:textId="1338B1D5" w:rsidR="00B41C66" w:rsidRDefault="00B41C66" w:rsidP="00B41C66">
      <w:pPr>
        <w:spacing w:line="237" w:lineRule="auto"/>
        <w:ind w:right="860"/>
        <w:jc w:val="center"/>
        <w:rPr>
          <w:rFonts w:ascii="Times New Roman" w:eastAsia="Times New Roman" w:hAnsi="Times New Roman"/>
          <w:sz w:val="24"/>
        </w:rPr>
      </w:pPr>
      <w:r>
        <w:rPr>
          <w:rFonts w:ascii="Times New Roman" w:eastAsia="Times New Roman" w:hAnsi="Times New Roman"/>
          <w:sz w:val="24"/>
        </w:rPr>
        <w:t>Članak 12.</w:t>
      </w:r>
    </w:p>
    <w:p w14:paraId="1EC7170A" w14:textId="77777777" w:rsidR="00B41C66" w:rsidRDefault="00B41C66" w:rsidP="00B41C66">
      <w:pPr>
        <w:spacing w:line="237" w:lineRule="auto"/>
        <w:ind w:right="860"/>
        <w:jc w:val="center"/>
        <w:rPr>
          <w:rFonts w:ascii="Times New Roman" w:eastAsia="Times New Roman" w:hAnsi="Times New Roman"/>
          <w:sz w:val="24"/>
        </w:rPr>
      </w:pPr>
    </w:p>
    <w:p w14:paraId="755F9298" w14:textId="77777777" w:rsidR="00B41C66" w:rsidRDefault="00B41C66" w:rsidP="00B41C66">
      <w:pPr>
        <w:tabs>
          <w:tab w:val="left" w:pos="1460"/>
        </w:tabs>
        <w:spacing w:line="0" w:lineRule="atLeast"/>
        <w:jc w:val="both"/>
        <w:rPr>
          <w:rFonts w:ascii="Times New Roman" w:eastAsia="Times New Roman" w:hAnsi="Times New Roman"/>
          <w:sz w:val="24"/>
        </w:rPr>
      </w:pPr>
      <w:r>
        <w:rPr>
          <w:rFonts w:ascii="Times New Roman" w:eastAsia="Times New Roman" w:hAnsi="Times New Roman"/>
          <w:sz w:val="24"/>
        </w:rPr>
        <w:t>Turistička i ostala signalizacija na cestama postavlja se na temelju projekta.</w:t>
      </w:r>
    </w:p>
    <w:p w14:paraId="6E87CDF9" w14:textId="3A388BBE" w:rsidR="00B41C66" w:rsidRDefault="00B41C66" w:rsidP="00B41C66">
      <w:pPr>
        <w:tabs>
          <w:tab w:val="left" w:pos="1496"/>
        </w:tabs>
        <w:spacing w:line="236" w:lineRule="auto"/>
        <w:ind w:right="860"/>
        <w:jc w:val="both"/>
        <w:rPr>
          <w:rFonts w:ascii="Times New Roman" w:eastAsia="Times New Roman" w:hAnsi="Times New Roman"/>
          <w:sz w:val="24"/>
        </w:rPr>
      </w:pPr>
      <w:r>
        <w:rPr>
          <w:rFonts w:ascii="Times New Roman" w:eastAsia="Times New Roman" w:hAnsi="Times New Roman"/>
          <w:sz w:val="24"/>
        </w:rPr>
        <w:t xml:space="preserve">Lokaciju za postavu turističke signalizacije uz nerazvrstane ceste utvrđuje Odjel, uz pribavljeno mišljenje </w:t>
      </w:r>
      <w:r w:rsidR="00970E16">
        <w:rPr>
          <w:rFonts w:ascii="Times New Roman" w:eastAsia="Times New Roman" w:hAnsi="Times New Roman"/>
          <w:sz w:val="24"/>
        </w:rPr>
        <w:t>MUP-a</w:t>
      </w:r>
      <w:r>
        <w:rPr>
          <w:rFonts w:ascii="Times New Roman" w:eastAsia="Times New Roman" w:hAnsi="Times New Roman"/>
          <w:sz w:val="24"/>
        </w:rPr>
        <w:t>, a uz javne ceste i uz prethodnu suglasnost nadležne uprave za ceste.</w:t>
      </w:r>
    </w:p>
    <w:p w14:paraId="5AB89E1A" w14:textId="6AF5B3EE" w:rsidR="00B41C66" w:rsidRDefault="00B41C66" w:rsidP="00B41C66">
      <w:pPr>
        <w:spacing w:line="237" w:lineRule="auto"/>
        <w:ind w:right="860"/>
        <w:jc w:val="both"/>
        <w:rPr>
          <w:rFonts w:ascii="Times New Roman" w:eastAsia="Times New Roman" w:hAnsi="Times New Roman"/>
          <w:sz w:val="24"/>
        </w:rPr>
      </w:pPr>
      <w:r>
        <w:rPr>
          <w:rFonts w:ascii="Times New Roman" w:eastAsia="Times New Roman" w:hAnsi="Times New Roman"/>
          <w:sz w:val="24"/>
        </w:rPr>
        <w:t>Turistička i ostala signalizacija treba biti izrađena sukladno propisima.</w:t>
      </w:r>
    </w:p>
    <w:p w14:paraId="57A636C8" w14:textId="77777777" w:rsidR="00B41C66" w:rsidRDefault="00B41C66" w:rsidP="00B41C66">
      <w:pPr>
        <w:tabs>
          <w:tab w:val="left" w:pos="960"/>
        </w:tabs>
        <w:spacing w:line="0" w:lineRule="atLeast"/>
        <w:rPr>
          <w:rFonts w:ascii="Times New Roman" w:eastAsia="Times New Roman" w:hAnsi="Times New Roman"/>
          <w:bCs/>
          <w:sz w:val="24"/>
        </w:rPr>
      </w:pPr>
    </w:p>
    <w:p w14:paraId="5FC2F950" w14:textId="627E388B" w:rsidR="00B41C66" w:rsidRDefault="00B41C66" w:rsidP="00B41C66">
      <w:pPr>
        <w:tabs>
          <w:tab w:val="left" w:pos="960"/>
        </w:tabs>
        <w:spacing w:line="0" w:lineRule="atLeast"/>
        <w:jc w:val="center"/>
        <w:rPr>
          <w:rFonts w:ascii="Times New Roman" w:eastAsia="Times New Roman" w:hAnsi="Times New Roman"/>
          <w:bCs/>
          <w:sz w:val="24"/>
        </w:rPr>
      </w:pPr>
      <w:r>
        <w:rPr>
          <w:rFonts w:ascii="Times New Roman" w:eastAsia="Times New Roman" w:hAnsi="Times New Roman"/>
          <w:bCs/>
          <w:sz w:val="24"/>
        </w:rPr>
        <w:t>Članak 13.</w:t>
      </w:r>
    </w:p>
    <w:p w14:paraId="436AD99A" w14:textId="77777777" w:rsidR="00B41C66" w:rsidRDefault="00B41C66" w:rsidP="00B41C66">
      <w:pPr>
        <w:tabs>
          <w:tab w:val="left" w:pos="960"/>
        </w:tabs>
        <w:spacing w:line="0" w:lineRule="atLeast"/>
        <w:jc w:val="center"/>
        <w:rPr>
          <w:rFonts w:ascii="Times New Roman" w:eastAsia="Times New Roman" w:hAnsi="Times New Roman"/>
          <w:bCs/>
          <w:sz w:val="24"/>
        </w:rPr>
      </w:pPr>
    </w:p>
    <w:p w14:paraId="6241FBCE" w14:textId="77777777" w:rsidR="00B41C66" w:rsidRDefault="00B41C66" w:rsidP="00B41C66">
      <w:pPr>
        <w:spacing w:line="235" w:lineRule="auto"/>
        <w:ind w:right="860"/>
        <w:rPr>
          <w:rFonts w:ascii="Times New Roman" w:eastAsia="Times New Roman" w:hAnsi="Times New Roman"/>
          <w:sz w:val="24"/>
        </w:rPr>
      </w:pPr>
      <w:r>
        <w:rPr>
          <w:rFonts w:ascii="Times New Roman" w:eastAsia="Times New Roman" w:hAnsi="Times New Roman"/>
          <w:sz w:val="24"/>
        </w:rPr>
        <w:t>Poslovima nužnim za normalno i sigurno odvijanje prometa na nerazvrstanim cestama i javno-prometnim površinama smatra se osobito:</w:t>
      </w:r>
    </w:p>
    <w:p w14:paraId="1865F491" w14:textId="77777777" w:rsidR="00B41C66" w:rsidRDefault="00B41C66" w:rsidP="00B41C66">
      <w:pPr>
        <w:spacing w:line="375" w:lineRule="exact"/>
        <w:rPr>
          <w:rFonts w:ascii="Times New Roman" w:eastAsia="Times New Roman" w:hAnsi="Times New Roman"/>
        </w:rPr>
      </w:pPr>
    </w:p>
    <w:p w14:paraId="1A641347" w14:textId="77777777" w:rsidR="00B41C66" w:rsidRDefault="00B41C66" w:rsidP="00B41C66">
      <w:pPr>
        <w:numPr>
          <w:ilvl w:val="0"/>
          <w:numId w:val="11"/>
        </w:numPr>
        <w:tabs>
          <w:tab w:val="left" w:pos="820"/>
        </w:tabs>
        <w:spacing w:line="235" w:lineRule="auto"/>
        <w:ind w:left="820" w:right="860" w:hanging="275"/>
        <w:rPr>
          <w:rFonts w:ascii="Times New Roman" w:eastAsia="Times New Roman" w:hAnsi="Times New Roman"/>
          <w:sz w:val="24"/>
        </w:rPr>
      </w:pPr>
      <w:r>
        <w:rPr>
          <w:rFonts w:ascii="Times New Roman" w:eastAsia="Times New Roman" w:hAnsi="Times New Roman"/>
          <w:sz w:val="24"/>
        </w:rPr>
        <w:t>održavanje kolnika i nogostupa (popravci udarnih rupa, oštećenih podzida, nadzida i drugih elemenata cesta, zamjena asfaltnog ili betonskog zastora i dr.),</w:t>
      </w:r>
    </w:p>
    <w:p w14:paraId="0C4451E7" w14:textId="77777777" w:rsidR="00B41C66" w:rsidRDefault="00B41C66" w:rsidP="00B41C66">
      <w:pPr>
        <w:spacing w:line="11" w:lineRule="exact"/>
        <w:rPr>
          <w:rFonts w:ascii="Times New Roman" w:eastAsia="Times New Roman" w:hAnsi="Times New Roman"/>
          <w:sz w:val="24"/>
        </w:rPr>
      </w:pPr>
    </w:p>
    <w:p w14:paraId="3406CCDB" w14:textId="77777777" w:rsidR="00B41C66" w:rsidRDefault="00B41C66" w:rsidP="00B41C66">
      <w:pPr>
        <w:numPr>
          <w:ilvl w:val="0"/>
          <w:numId w:val="11"/>
        </w:numPr>
        <w:tabs>
          <w:tab w:val="left" w:pos="820"/>
        </w:tabs>
        <w:spacing w:line="238" w:lineRule="auto"/>
        <w:ind w:left="820" w:right="860" w:hanging="275"/>
        <w:rPr>
          <w:rFonts w:ascii="Times New Roman" w:eastAsia="Times New Roman" w:hAnsi="Times New Roman"/>
          <w:sz w:val="24"/>
        </w:rPr>
      </w:pPr>
      <w:r>
        <w:rPr>
          <w:rFonts w:ascii="Times New Roman" w:eastAsia="Times New Roman" w:hAnsi="Times New Roman"/>
          <w:sz w:val="24"/>
        </w:rPr>
        <w:t xml:space="preserve">održavanje zelenila uz nerazvrstane ceste i javno- prometne površine te javne ceste u naselju (visina najnižih grana krošnji iznad pješačkih i biciklističkih staza treba iznositi </w:t>
      </w:r>
      <w:r w:rsidRPr="00F17C35">
        <w:rPr>
          <w:rFonts w:ascii="Times New Roman" w:eastAsia="Times New Roman" w:hAnsi="Times New Roman"/>
          <w:sz w:val="24"/>
        </w:rPr>
        <w:t>najmanje 2,5 m, a iznad kolnika 4,5 m; potrebno</w:t>
      </w:r>
      <w:r>
        <w:rPr>
          <w:rFonts w:ascii="Times New Roman" w:eastAsia="Times New Roman" w:hAnsi="Times New Roman"/>
          <w:sz w:val="24"/>
        </w:rPr>
        <w:t xml:space="preserve"> je osigurati da zelenilo ne ometa vidljivost prometne signalizacije, nužni kut preglednosti na križanjima, kao i da ne zaklanja svjetlosni snop javne rasvjete),</w:t>
      </w:r>
    </w:p>
    <w:p w14:paraId="03EDC168" w14:textId="77777777" w:rsidR="00B41C66" w:rsidRDefault="00B41C66" w:rsidP="00B41C66">
      <w:pPr>
        <w:spacing w:line="1" w:lineRule="exact"/>
        <w:rPr>
          <w:rFonts w:ascii="Times New Roman" w:eastAsia="Times New Roman" w:hAnsi="Times New Roman"/>
          <w:sz w:val="24"/>
        </w:rPr>
      </w:pPr>
    </w:p>
    <w:p w14:paraId="53217012" w14:textId="77777777" w:rsidR="00B41C66" w:rsidRDefault="00B41C66" w:rsidP="00B41C66">
      <w:pPr>
        <w:numPr>
          <w:ilvl w:val="0"/>
          <w:numId w:val="11"/>
        </w:numPr>
        <w:tabs>
          <w:tab w:val="left" w:pos="820"/>
        </w:tabs>
        <w:spacing w:line="0" w:lineRule="atLeast"/>
        <w:ind w:left="820" w:hanging="275"/>
        <w:rPr>
          <w:rFonts w:ascii="Times New Roman" w:eastAsia="Times New Roman" w:hAnsi="Times New Roman"/>
          <w:sz w:val="24"/>
        </w:rPr>
      </w:pPr>
      <w:r>
        <w:rPr>
          <w:rFonts w:ascii="Times New Roman" w:eastAsia="Times New Roman" w:hAnsi="Times New Roman"/>
          <w:sz w:val="24"/>
        </w:rPr>
        <w:t>posipanje kolnika i nogostupa, te čišćenje tih površina od snijega i leda,</w:t>
      </w:r>
    </w:p>
    <w:p w14:paraId="44D552B5" w14:textId="77777777" w:rsidR="00B41C66" w:rsidRDefault="00B41C66" w:rsidP="00B41C66">
      <w:pPr>
        <w:spacing w:line="10" w:lineRule="exact"/>
        <w:rPr>
          <w:rFonts w:ascii="Times New Roman" w:eastAsia="Times New Roman" w:hAnsi="Times New Roman"/>
          <w:sz w:val="24"/>
        </w:rPr>
      </w:pPr>
    </w:p>
    <w:p w14:paraId="46D2C05F" w14:textId="77777777" w:rsidR="00B41C66" w:rsidRPr="007E0C01" w:rsidRDefault="00B41C66" w:rsidP="00B41C66">
      <w:pPr>
        <w:numPr>
          <w:ilvl w:val="0"/>
          <w:numId w:val="11"/>
        </w:numPr>
        <w:tabs>
          <w:tab w:val="left" w:pos="820"/>
        </w:tabs>
        <w:spacing w:line="235" w:lineRule="auto"/>
        <w:ind w:left="820" w:right="760" w:hanging="275"/>
        <w:rPr>
          <w:rFonts w:ascii="Times New Roman" w:eastAsia="Times New Roman" w:hAnsi="Times New Roman"/>
          <w:sz w:val="24"/>
        </w:rPr>
      </w:pPr>
      <w:r>
        <w:rPr>
          <w:rFonts w:ascii="Times New Roman" w:eastAsia="Times New Roman" w:hAnsi="Times New Roman"/>
          <w:sz w:val="24"/>
        </w:rPr>
        <w:t>uklanjanje pregaženih životinja, stvari i čišćenje nerazvrstanih cesta nakon prometnih nesreća ili nezgoda, radi osiguranja prohodnosti i sigurnosti prometa,</w:t>
      </w:r>
    </w:p>
    <w:p w14:paraId="3AD07FE6" w14:textId="77777777" w:rsidR="00B41C66" w:rsidRDefault="00B41C66" w:rsidP="00B41C66">
      <w:pPr>
        <w:numPr>
          <w:ilvl w:val="0"/>
          <w:numId w:val="11"/>
        </w:numPr>
        <w:tabs>
          <w:tab w:val="left" w:pos="820"/>
        </w:tabs>
        <w:spacing w:line="235" w:lineRule="auto"/>
        <w:ind w:left="820" w:right="760" w:hanging="275"/>
        <w:rPr>
          <w:rFonts w:ascii="Times New Roman" w:eastAsia="Times New Roman" w:hAnsi="Times New Roman"/>
          <w:sz w:val="24"/>
        </w:rPr>
      </w:pPr>
      <w:r w:rsidRPr="007E0C01">
        <w:rPr>
          <w:rFonts w:ascii="Times New Roman" w:eastAsia="Times New Roman" w:hAnsi="Times New Roman"/>
          <w:sz w:val="24"/>
        </w:rPr>
        <w:t>održavanje sustava za odvodnju, uključiv i odvodnju na javnim cestama na dijelu gdje one prolaze kroz naselja</w:t>
      </w:r>
      <w:bookmarkStart w:id="1" w:name="page4"/>
      <w:bookmarkEnd w:id="1"/>
    </w:p>
    <w:p w14:paraId="5D16E061" w14:textId="77777777" w:rsidR="00B41C66" w:rsidRDefault="00B41C66" w:rsidP="00B41C66">
      <w:pPr>
        <w:tabs>
          <w:tab w:val="left" w:pos="820"/>
        </w:tabs>
        <w:spacing w:line="235" w:lineRule="auto"/>
        <w:ind w:right="760"/>
        <w:rPr>
          <w:rFonts w:ascii="Times New Roman" w:eastAsia="Times New Roman" w:hAnsi="Times New Roman"/>
          <w:sz w:val="24"/>
        </w:rPr>
      </w:pPr>
    </w:p>
    <w:p w14:paraId="22C4FD01" w14:textId="77777777" w:rsidR="00B41C66" w:rsidRDefault="00B41C66" w:rsidP="00B41C66">
      <w:pPr>
        <w:tabs>
          <w:tab w:val="left" w:pos="820"/>
        </w:tabs>
        <w:spacing w:line="235" w:lineRule="auto"/>
        <w:ind w:right="760"/>
        <w:rPr>
          <w:rFonts w:ascii="Times New Roman" w:eastAsia="Times New Roman" w:hAnsi="Times New Roman"/>
          <w:sz w:val="24"/>
        </w:rPr>
      </w:pPr>
    </w:p>
    <w:p w14:paraId="1361BEBF" w14:textId="77777777" w:rsidR="00B41C66" w:rsidRDefault="00B41C66" w:rsidP="00B41C66">
      <w:pPr>
        <w:tabs>
          <w:tab w:val="left" w:pos="820"/>
        </w:tabs>
        <w:spacing w:line="235" w:lineRule="auto"/>
        <w:ind w:right="760"/>
        <w:jc w:val="center"/>
        <w:rPr>
          <w:rFonts w:ascii="Times New Roman" w:eastAsia="Times New Roman" w:hAnsi="Times New Roman"/>
          <w:sz w:val="24"/>
        </w:rPr>
      </w:pPr>
      <w:r>
        <w:rPr>
          <w:rFonts w:ascii="Times New Roman" w:eastAsia="Times New Roman" w:hAnsi="Times New Roman"/>
          <w:sz w:val="24"/>
        </w:rPr>
        <w:t xml:space="preserve">Članak 14. </w:t>
      </w:r>
    </w:p>
    <w:p w14:paraId="3FDC56E3" w14:textId="77777777" w:rsidR="00B41C66" w:rsidRDefault="00B41C66" w:rsidP="00B41C66">
      <w:pPr>
        <w:tabs>
          <w:tab w:val="left" w:pos="820"/>
        </w:tabs>
        <w:spacing w:line="235" w:lineRule="auto"/>
        <w:ind w:right="760"/>
        <w:jc w:val="center"/>
        <w:rPr>
          <w:rFonts w:ascii="Times New Roman" w:eastAsia="Times New Roman" w:hAnsi="Times New Roman"/>
          <w:sz w:val="24"/>
        </w:rPr>
      </w:pPr>
    </w:p>
    <w:p w14:paraId="6876FAAE" w14:textId="24541C42" w:rsidR="00B41C66" w:rsidRDefault="00B41C66" w:rsidP="00B41C66">
      <w:pPr>
        <w:tabs>
          <w:tab w:val="left" w:pos="820"/>
        </w:tabs>
        <w:spacing w:line="235" w:lineRule="auto"/>
        <w:ind w:right="760"/>
        <w:jc w:val="both"/>
        <w:rPr>
          <w:rFonts w:ascii="Times New Roman" w:eastAsia="Times New Roman" w:hAnsi="Times New Roman"/>
          <w:sz w:val="24"/>
        </w:rPr>
      </w:pPr>
      <w:r w:rsidRPr="005855BD">
        <w:rPr>
          <w:rFonts w:ascii="Times New Roman" w:eastAsia="Times New Roman" w:hAnsi="Times New Roman" w:cs="Times New Roman"/>
          <w:sz w:val="24"/>
          <w:szCs w:val="24"/>
        </w:rPr>
        <w:t>Radi poboljšanja sigurnosti prometa i zaštite sudionika u prometu, zaštite okoliša, sprječavanja ili smanjenja prometnih zagušenja, korištenja parkirališta i sl.</w:t>
      </w:r>
      <w:r>
        <w:rPr>
          <w:rFonts w:ascii="Times New Roman" w:eastAsia="Times New Roman" w:hAnsi="Times New Roman" w:cs="Times New Roman"/>
          <w:sz w:val="24"/>
          <w:szCs w:val="24"/>
        </w:rPr>
        <w:t xml:space="preserve"> </w:t>
      </w:r>
      <w:r w:rsidRPr="005855BD">
        <w:rPr>
          <w:rFonts w:ascii="Times New Roman" w:eastAsia="Times New Roman" w:hAnsi="Times New Roman" w:cs="Times New Roman"/>
          <w:sz w:val="24"/>
          <w:szCs w:val="24"/>
        </w:rPr>
        <w:t>mogu se uspostavljati i druga ograničenja, zabrane i promjene u postojećoj regulaciji prometa na nerazvrstanim cestama (u pojedinim vremenskim razdobljima tijekom dana, danima i sl.).</w:t>
      </w:r>
    </w:p>
    <w:p w14:paraId="52F924F5" w14:textId="77777777" w:rsidR="00B41C66" w:rsidRDefault="00B41C66" w:rsidP="00B41C66">
      <w:pPr>
        <w:tabs>
          <w:tab w:val="left" w:pos="820"/>
        </w:tabs>
        <w:spacing w:line="235" w:lineRule="auto"/>
        <w:ind w:right="760"/>
        <w:rPr>
          <w:rFonts w:ascii="Times New Roman" w:eastAsia="Times New Roman" w:hAnsi="Times New Roman"/>
          <w:sz w:val="24"/>
        </w:rPr>
      </w:pPr>
    </w:p>
    <w:p w14:paraId="33A24B92" w14:textId="2B657E52" w:rsidR="00B41C66" w:rsidRPr="00B41C66" w:rsidRDefault="00B41C66" w:rsidP="00B41C66">
      <w:pPr>
        <w:pStyle w:val="Odlomakpopisa"/>
        <w:numPr>
          <w:ilvl w:val="0"/>
          <w:numId w:val="8"/>
        </w:numPr>
        <w:spacing w:line="0" w:lineRule="atLeast"/>
        <w:rPr>
          <w:rFonts w:ascii="Times New Roman" w:eastAsia="Times New Roman" w:hAnsi="Times New Roman"/>
          <w:b/>
          <w:sz w:val="24"/>
        </w:rPr>
      </w:pPr>
      <w:r w:rsidRPr="00B41C66">
        <w:rPr>
          <w:rFonts w:ascii="Times New Roman" w:eastAsia="Times New Roman" w:hAnsi="Times New Roman"/>
          <w:sz w:val="24"/>
        </w:rPr>
        <w:t xml:space="preserve"> </w:t>
      </w:r>
      <w:r w:rsidRPr="00B41C66">
        <w:rPr>
          <w:rFonts w:ascii="Times New Roman" w:eastAsia="Times New Roman" w:hAnsi="Times New Roman"/>
          <w:b/>
          <w:sz w:val="24"/>
        </w:rPr>
        <w:t>Ograničenje brzine kretanja vozila</w:t>
      </w:r>
    </w:p>
    <w:p w14:paraId="5994BA8F" w14:textId="77777777" w:rsidR="00B41C66" w:rsidRDefault="00B41C66" w:rsidP="00B41C66">
      <w:pPr>
        <w:tabs>
          <w:tab w:val="left" w:pos="820"/>
        </w:tabs>
        <w:spacing w:line="235" w:lineRule="auto"/>
        <w:ind w:right="760"/>
        <w:rPr>
          <w:rFonts w:ascii="Times New Roman" w:eastAsia="Times New Roman" w:hAnsi="Times New Roman"/>
          <w:sz w:val="24"/>
        </w:rPr>
      </w:pPr>
    </w:p>
    <w:p w14:paraId="7A6B5C12" w14:textId="77777777" w:rsidR="00B41C66" w:rsidRDefault="00B41C66" w:rsidP="00B41C66">
      <w:pPr>
        <w:tabs>
          <w:tab w:val="left" w:pos="820"/>
        </w:tabs>
        <w:spacing w:line="235" w:lineRule="auto"/>
        <w:ind w:right="760"/>
        <w:rPr>
          <w:rFonts w:ascii="Times New Roman" w:eastAsia="Times New Roman" w:hAnsi="Times New Roman"/>
          <w:sz w:val="24"/>
        </w:rPr>
      </w:pPr>
    </w:p>
    <w:p w14:paraId="0FB734BE" w14:textId="77777777" w:rsidR="00B41C66" w:rsidRDefault="00B41C66" w:rsidP="00B41C66">
      <w:pPr>
        <w:tabs>
          <w:tab w:val="left" w:pos="820"/>
        </w:tabs>
        <w:spacing w:line="235" w:lineRule="auto"/>
        <w:ind w:right="760"/>
        <w:jc w:val="center"/>
        <w:rPr>
          <w:rFonts w:ascii="Times New Roman" w:eastAsia="Times New Roman" w:hAnsi="Times New Roman"/>
          <w:sz w:val="24"/>
        </w:rPr>
      </w:pPr>
      <w:r>
        <w:rPr>
          <w:rFonts w:ascii="Times New Roman" w:eastAsia="Times New Roman" w:hAnsi="Times New Roman"/>
          <w:sz w:val="24"/>
        </w:rPr>
        <w:t xml:space="preserve">Članak 16. </w:t>
      </w:r>
    </w:p>
    <w:p w14:paraId="79A7F25E" w14:textId="77777777" w:rsidR="00B41C66" w:rsidRDefault="00B41C66" w:rsidP="00B41C66">
      <w:pPr>
        <w:tabs>
          <w:tab w:val="left" w:pos="820"/>
        </w:tabs>
        <w:spacing w:line="235" w:lineRule="auto"/>
        <w:ind w:right="760"/>
        <w:jc w:val="center"/>
        <w:rPr>
          <w:rFonts w:ascii="Times New Roman" w:eastAsia="Times New Roman" w:hAnsi="Times New Roman"/>
          <w:sz w:val="24"/>
        </w:rPr>
      </w:pPr>
    </w:p>
    <w:p w14:paraId="4339306B" w14:textId="77777777" w:rsidR="00B41C66" w:rsidRPr="00DD71FB" w:rsidRDefault="00B41C66" w:rsidP="00B41C66">
      <w:pPr>
        <w:spacing w:line="235" w:lineRule="auto"/>
        <w:ind w:right="860"/>
        <w:jc w:val="both"/>
        <w:rPr>
          <w:rFonts w:ascii="Times New Roman" w:eastAsia="Times New Roman" w:hAnsi="Times New Roman"/>
          <w:sz w:val="24"/>
        </w:rPr>
      </w:pPr>
      <w:r w:rsidRPr="00DD71FB">
        <w:rPr>
          <w:rFonts w:ascii="Times New Roman" w:eastAsia="Times New Roman" w:hAnsi="Times New Roman"/>
          <w:sz w:val="24"/>
        </w:rPr>
        <w:lastRenderedPageBreak/>
        <w:t>Vozači su dužni brzinu kretanja vozila prilagoditi uvjetima utvrđenim u članku 51. Zakona o sigurnosti prometa na cestama.</w:t>
      </w:r>
    </w:p>
    <w:p w14:paraId="08AB51BC" w14:textId="77777777" w:rsidR="00B41C66" w:rsidRDefault="00B41C66" w:rsidP="00B41C66">
      <w:pPr>
        <w:tabs>
          <w:tab w:val="left" w:pos="820"/>
        </w:tabs>
        <w:spacing w:line="235" w:lineRule="auto"/>
        <w:ind w:right="760"/>
        <w:rPr>
          <w:rFonts w:ascii="Times New Roman" w:eastAsia="Times New Roman" w:hAnsi="Times New Roman"/>
          <w:sz w:val="24"/>
        </w:rPr>
      </w:pPr>
    </w:p>
    <w:p w14:paraId="2B194B77" w14:textId="77777777" w:rsidR="00B41C66" w:rsidRDefault="00B41C66" w:rsidP="00B41C66">
      <w:pPr>
        <w:tabs>
          <w:tab w:val="left" w:pos="1460"/>
        </w:tabs>
        <w:spacing w:line="0" w:lineRule="atLeast"/>
        <w:rPr>
          <w:rFonts w:ascii="Times New Roman" w:eastAsia="Times New Roman" w:hAnsi="Times New Roman"/>
          <w:sz w:val="24"/>
        </w:rPr>
      </w:pPr>
    </w:p>
    <w:p w14:paraId="7B2ABD0E" w14:textId="77777777" w:rsidR="00B41C66" w:rsidRDefault="00B41C66" w:rsidP="00B41C66">
      <w:pPr>
        <w:tabs>
          <w:tab w:val="left" w:pos="1460"/>
        </w:tabs>
        <w:spacing w:line="0" w:lineRule="atLeast"/>
        <w:rPr>
          <w:rFonts w:ascii="Times New Roman" w:eastAsia="Times New Roman" w:hAnsi="Times New Roman"/>
          <w:sz w:val="24"/>
        </w:rPr>
      </w:pPr>
    </w:p>
    <w:p w14:paraId="248762E5" w14:textId="0470EC6D" w:rsidR="00B41C66" w:rsidRPr="00DD71FB" w:rsidRDefault="00B41C66" w:rsidP="00B41C66">
      <w:pPr>
        <w:tabs>
          <w:tab w:val="left" w:pos="1460"/>
        </w:tabs>
        <w:spacing w:line="0" w:lineRule="atLeast"/>
        <w:rPr>
          <w:rFonts w:ascii="Times New Roman" w:eastAsia="Times New Roman" w:hAnsi="Times New Roman"/>
          <w:sz w:val="24"/>
        </w:rPr>
      </w:pPr>
      <w:r w:rsidRPr="00DD71FB">
        <w:rPr>
          <w:rFonts w:ascii="Times New Roman" w:eastAsia="Times New Roman" w:hAnsi="Times New Roman"/>
          <w:sz w:val="24"/>
        </w:rPr>
        <w:t>U zonama smirenog prometa dozvoljena brzina vozila je brzina hoda pješaka.</w:t>
      </w:r>
    </w:p>
    <w:p w14:paraId="78E9C1CE" w14:textId="77777777" w:rsidR="00B41C66" w:rsidRDefault="00B41C66" w:rsidP="00B41C66">
      <w:pPr>
        <w:tabs>
          <w:tab w:val="left" w:pos="1484"/>
        </w:tabs>
        <w:spacing w:line="235" w:lineRule="auto"/>
        <w:ind w:right="940"/>
        <w:rPr>
          <w:rFonts w:ascii="Times New Roman" w:eastAsia="Times New Roman" w:hAnsi="Times New Roman"/>
          <w:sz w:val="24"/>
        </w:rPr>
      </w:pPr>
      <w:r w:rsidRPr="00DD71FB">
        <w:rPr>
          <w:rFonts w:ascii="Times New Roman" w:eastAsia="Times New Roman" w:hAnsi="Times New Roman"/>
          <w:sz w:val="24"/>
        </w:rPr>
        <w:t>U zonama smirenog prometa svi sudionici prometa su dužni pridržavati se ograničenja brzine sukladno Zakonu  o sigurnosti prometa na cestama</w:t>
      </w:r>
      <w:r>
        <w:rPr>
          <w:rFonts w:ascii="Times New Roman" w:eastAsia="Times New Roman" w:hAnsi="Times New Roman"/>
          <w:sz w:val="24"/>
        </w:rPr>
        <w:t xml:space="preserve">. </w:t>
      </w:r>
    </w:p>
    <w:p w14:paraId="250ADB7C" w14:textId="77777777" w:rsidR="00B41C66" w:rsidRDefault="00B41C66" w:rsidP="00B41C66">
      <w:pPr>
        <w:tabs>
          <w:tab w:val="left" w:pos="820"/>
        </w:tabs>
        <w:spacing w:line="235" w:lineRule="auto"/>
        <w:ind w:right="760"/>
        <w:rPr>
          <w:rFonts w:ascii="Times New Roman" w:eastAsia="Times New Roman" w:hAnsi="Times New Roman"/>
          <w:sz w:val="24"/>
        </w:rPr>
      </w:pPr>
    </w:p>
    <w:p w14:paraId="5A1E9108" w14:textId="36AF9ED9" w:rsidR="00B41C66" w:rsidRPr="00B41C66" w:rsidRDefault="00B41C66" w:rsidP="00B41C66">
      <w:pPr>
        <w:pStyle w:val="Odlomakpopisa"/>
        <w:numPr>
          <w:ilvl w:val="0"/>
          <w:numId w:val="8"/>
        </w:numPr>
        <w:tabs>
          <w:tab w:val="left" w:pos="943"/>
        </w:tabs>
        <w:spacing w:line="239" w:lineRule="auto"/>
        <w:ind w:right="1600"/>
        <w:rPr>
          <w:rFonts w:ascii="Times New Roman" w:eastAsia="Times New Roman" w:hAnsi="Times New Roman"/>
          <w:b/>
          <w:sz w:val="24"/>
        </w:rPr>
      </w:pPr>
      <w:r w:rsidRPr="00B41C66">
        <w:rPr>
          <w:rFonts w:ascii="Times New Roman" w:eastAsia="Times New Roman" w:hAnsi="Times New Roman"/>
          <w:b/>
          <w:sz w:val="24"/>
        </w:rPr>
        <w:t>Promet pješaka, biciklista, vozača mopeda, turističkih i zaprežnih kola, gonjenje i vođenje stoke</w:t>
      </w:r>
    </w:p>
    <w:p w14:paraId="42BD0501" w14:textId="77777777" w:rsidR="00B41C66" w:rsidRDefault="00B41C66" w:rsidP="00B41C66">
      <w:pPr>
        <w:tabs>
          <w:tab w:val="left" w:pos="820"/>
        </w:tabs>
        <w:spacing w:line="235" w:lineRule="auto"/>
        <w:ind w:right="760"/>
        <w:rPr>
          <w:rFonts w:ascii="Times New Roman" w:eastAsia="Times New Roman" w:hAnsi="Times New Roman"/>
          <w:sz w:val="24"/>
        </w:rPr>
      </w:pPr>
    </w:p>
    <w:p w14:paraId="08A5C390" w14:textId="77777777" w:rsidR="00B41C66" w:rsidRDefault="00B41C66" w:rsidP="00B41C66">
      <w:pPr>
        <w:tabs>
          <w:tab w:val="left" w:pos="820"/>
        </w:tabs>
        <w:spacing w:line="235" w:lineRule="auto"/>
        <w:ind w:right="760"/>
        <w:rPr>
          <w:rFonts w:ascii="Times New Roman" w:eastAsia="Times New Roman" w:hAnsi="Times New Roman"/>
          <w:sz w:val="24"/>
        </w:rPr>
      </w:pPr>
    </w:p>
    <w:p w14:paraId="6A21DFE0" w14:textId="77777777" w:rsidR="00B41C66" w:rsidRDefault="00B41C66" w:rsidP="00B41C66">
      <w:pPr>
        <w:tabs>
          <w:tab w:val="left" w:pos="820"/>
        </w:tabs>
        <w:spacing w:line="235" w:lineRule="auto"/>
        <w:ind w:right="760"/>
        <w:jc w:val="center"/>
        <w:rPr>
          <w:rFonts w:ascii="Times New Roman" w:eastAsia="Times New Roman" w:hAnsi="Times New Roman"/>
          <w:sz w:val="24"/>
        </w:rPr>
      </w:pPr>
      <w:r>
        <w:rPr>
          <w:rFonts w:ascii="Times New Roman" w:eastAsia="Times New Roman" w:hAnsi="Times New Roman"/>
          <w:sz w:val="24"/>
        </w:rPr>
        <w:t xml:space="preserve">Članak 17. </w:t>
      </w:r>
    </w:p>
    <w:p w14:paraId="7EA48FF5" w14:textId="77777777" w:rsidR="00B41C66" w:rsidRDefault="00B41C66" w:rsidP="00B41C66">
      <w:pPr>
        <w:tabs>
          <w:tab w:val="left" w:pos="820"/>
        </w:tabs>
        <w:spacing w:line="235" w:lineRule="auto"/>
        <w:ind w:right="760"/>
        <w:rPr>
          <w:rFonts w:ascii="Times New Roman" w:eastAsia="Times New Roman" w:hAnsi="Times New Roman"/>
          <w:sz w:val="24"/>
        </w:rPr>
      </w:pPr>
    </w:p>
    <w:p w14:paraId="30BF92B4" w14:textId="77777777" w:rsidR="00B41C66" w:rsidRDefault="00B41C66" w:rsidP="00B41C66">
      <w:pPr>
        <w:spacing w:line="237" w:lineRule="auto"/>
        <w:ind w:right="860"/>
        <w:jc w:val="both"/>
        <w:rPr>
          <w:rFonts w:ascii="Times New Roman" w:eastAsia="Times New Roman" w:hAnsi="Times New Roman"/>
          <w:sz w:val="24"/>
        </w:rPr>
      </w:pPr>
      <w:r>
        <w:rPr>
          <w:rFonts w:ascii="Times New Roman" w:eastAsia="Times New Roman" w:hAnsi="Times New Roman"/>
          <w:sz w:val="24"/>
        </w:rPr>
        <w:t>Svi sudionici u prometu moraju prema osobama s invaliditetom, slijepim i nemoćnim osobama te djeci, kao i osobama koje prate ili prevoze osobe s invaliditetom, slijepe i nemoćne osobe ili djecu, postupati s najvećom mogućom pažnjom.</w:t>
      </w:r>
    </w:p>
    <w:p w14:paraId="788BE23A" w14:textId="77777777" w:rsidR="00B41C66" w:rsidRDefault="00B41C66" w:rsidP="00B41C66">
      <w:pPr>
        <w:tabs>
          <w:tab w:val="left" w:pos="820"/>
        </w:tabs>
        <w:spacing w:line="235" w:lineRule="auto"/>
        <w:ind w:right="760"/>
        <w:rPr>
          <w:rFonts w:ascii="Times New Roman" w:eastAsia="Times New Roman" w:hAnsi="Times New Roman"/>
          <w:sz w:val="24"/>
        </w:rPr>
      </w:pPr>
    </w:p>
    <w:p w14:paraId="2AF0EFE3" w14:textId="3F480ED3" w:rsidR="00B41C66" w:rsidRDefault="00B41C66" w:rsidP="00B41C66">
      <w:pPr>
        <w:tabs>
          <w:tab w:val="left" w:pos="820"/>
        </w:tabs>
        <w:spacing w:line="235" w:lineRule="auto"/>
        <w:ind w:right="760"/>
        <w:jc w:val="center"/>
        <w:rPr>
          <w:rFonts w:ascii="Times New Roman" w:eastAsia="Times New Roman" w:hAnsi="Times New Roman"/>
          <w:sz w:val="24"/>
        </w:rPr>
      </w:pPr>
      <w:r>
        <w:rPr>
          <w:rFonts w:ascii="Times New Roman" w:eastAsia="Times New Roman" w:hAnsi="Times New Roman"/>
          <w:sz w:val="24"/>
        </w:rPr>
        <w:t>Članak 18.</w:t>
      </w:r>
    </w:p>
    <w:p w14:paraId="231F20E0" w14:textId="77777777" w:rsidR="00B41C66" w:rsidRDefault="00B41C66" w:rsidP="00B41C66">
      <w:pPr>
        <w:spacing w:line="125" w:lineRule="exact"/>
        <w:rPr>
          <w:rFonts w:ascii="Times New Roman" w:eastAsia="Times New Roman" w:hAnsi="Times New Roman"/>
        </w:rPr>
      </w:pPr>
    </w:p>
    <w:p w14:paraId="7C3CE778" w14:textId="77777777" w:rsidR="00B41C66" w:rsidRDefault="00B41C66" w:rsidP="00B41C66">
      <w:pPr>
        <w:spacing w:line="0" w:lineRule="atLeast"/>
        <w:rPr>
          <w:rFonts w:ascii="Times New Roman" w:eastAsia="Times New Roman" w:hAnsi="Times New Roman"/>
          <w:sz w:val="23"/>
        </w:rPr>
      </w:pPr>
      <w:r>
        <w:rPr>
          <w:rFonts w:ascii="Times New Roman" w:eastAsia="Times New Roman" w:hAnsi="Times New Roman"/>
          <w:sz w:val="23"/>
        </w:rPr>
        <w:t xml:space="preserve">Pješački promet se odvija nogostupima, pješačkim zonama i drugim površinama posebno </w:t>
      </w:r>
    </w:p>
    <w:p w14:paraId="05F5B2CD" w14:textId="77777777" w:rsidR="00B41C66" w:rsidRDefault="00B41C66" w:rsidP="00B41C66">
      <w:pPr>
        <w:spacing w:line="0" w:lineRule="atLeast"/>
        <w:rPr>
          <w:rFonts w:ascii="Times New Roman" w:eastAsia="Times New Roman" w:hAnsi="Times New Roman"/>
          <w:sz w:val="24"/>
        </w:rPr>
      </w:pPr>
      <w:r>
        <w:rPr>
          <w:rFonts w:ascii="Times New Roman" w:eastAsia="Times New Roman" w:hAnsi="Times New Roman"/>
          <w:sz w:val="23"/>
        </w:rPr>
        <w:t>namijenjenim pješacima, te na obilježenim pješačkim prijelazima preko</w:t>
      </w:r>
      <w:r w:rsidRPr="00C24D57">
        <w:rPr>
          <w:rFonts w:ascii="Times New Roman" w:eastAsia="Times New Roman" w:hAnsi="Times New Roman"/>
          <w:sz w:val="24"/>
        </w:rPr>
        <w:t xml:space="preserve"> </w:t>
      </w:r>
      <w:r>
        <w:rPr>
          <w:rFonts w:ascii="Times New Roman" w:eastAsia="Times New Roman" w:hAnsi="Times New Roman"/>
          <w:sz w:val="24"/>
        </w:rPr>
        <w:t>prometnica.</w:t>
      </w:r>
    </w:p>
    <w:p w14:paraId="4D42B067" w14:textId="77777777" w:rsidR="00B41C66" w:rsidRDefault="00B41C66" w:rsidP="00B41C66">
      <w:pPr>
        <w:spacing w:line="0" w:lineRule="atLeast"/>
        <w:rPr>
          <w:rFonts w:ascii="Times New Roman" w:eastAsia="Times New Roman" w:hAnsi="Times New Roman"/>
          <w:sz w:val="24"/>
        </w:rPr>
      </w:pPr>
    </w:p>
    <w:p w14:paraId="796B7EAF" w14:textId="3DD91D38" w:rsidR="00B41C66" w:rsidRDefault="00B41C66" w:rsidP="00B41C66">
      <w:pPr>
        <w:spacing w:line="0" w:lineRule="atLeast"/>
        <w:jc w:val="center"/>
        <w:rPr>
          <w:rFonts w:ascii="Times New Roman" w:eastAsia="Times New Roman" w:hAnsi="Times New Roman"/>
          <w:sz w:val="24"/>
        </w:rPr>
      </w:pPr>
      <w:r>
        <w:rPr>
          <w:rFonts w:ascii="Times New Roman" w:eastAsia="Times New Roman" w:hAnsi="Times New Roman"/>
          <w:sz w:val="24"/>
        </w:rPr>
        <w:t>Članak 19.</w:t>
      </w:r>
    </w:p>
    <w:p w14:paraId="4EF37AF2" w14:textId="77777777" w:rsidR="00B41C66" w:rsidRDefault="00B41C66" w:rsidP="00B41C66">
      <w:pPr>
        <w:spacing w:line="0" w:lineRule="atLeast"/>
        <w:jc w:val="center"/>
        <w:rPr>
          <w:rFonts w:ascii="Times New Roman" w:eastAsia="Times New Roman" w:hAnsi="Times New Roman"/>
          <w:sz w:val="24"/>
        </w:rPr>
      </w:pPr>
    </w:p>
    <w:p w14:paraId="0CB6D7D4" w14:textId="76DC895F" w:rsidR="00B41C66" w:rsidRDefault="00B41C66" w:rsidP="00B41C66">
      <w:pPr>
        <w:spacing w:line="0" w:lineRule="atLeast"/>
        <w:rPr>
          <w:rFonts w:ascii="Times New Roman" w:eastAsia="Times New Roman" w:hAnsi="Times New Roman"/>
          <w:sz w:val="24"/>
        </w:rPr>
      </w:pPr>
      <w:r w:rsidRPr="006C76B0">
        <w:rPr>
          <w:rFonts w:ascii="Times New Roman" w:eastAsia="Times New Roman" w:hAnsi="Times New Roman"/>
          <w:sz w:val="24"/>
        </w:rPr>
        <w:t>Pješačkom zonom dozvoljeno je samo kretanje pješaka i specijalnih prijevoznih sredstava (invalidskih kolica) na osobni ili motorni pogon za osobe s invaliditetom ili starije osobe, ako se pritom ne kreću brzinom većom od brzine hoda pješaka.</w:t>
      </w:r>
    </w:p>
    <w:p w14:paraId="32B75CFB" w14:textId="77777777" w:rsidR="00B41C66" w:rsidRDefault="00B41C66" w:rsidP="00B41C66">
      <w:pPr>
        <w:spacing w:line="0" w:lineRule="atLeast"/>
        <w:rPr>
          <w:rFonts w:ascii="Times New Roman" w:eastAsia="Times New Roman" w:hAnsi="Times New Roman"/>
          <w:sz w:val="24"/>
        </w:rPr>
      </w:pPr>
    </w:p>
    <w:p w14:paraId="4FB965CC" w14:textId="0FE27846" w:rsidR="00B41C66" w:rsidRDefault="00B41C66" w:rsidP="00B41C66">
      <w:pPr>
        <w:spacing w:line="0" w:lineRule="atLeast"/>
        <w:jc w:val="center"/>
        <w:rPr>
          <w:rFonts w:ascii="Times New Roman" w:eastAsia="Times New Roman" w:hAnsi="Times New Roman"/>
          <w:sz w:val="24"/>
        </w:rPr>
      </w:pPr>
      <w:r>
        <w:rPr>
          <w:rFonts w:ascii="Times New Roman" w:eastAsia="Times New Roman" w:hAnsi="Times New Roman"/>
          <w:sz w:val="24"/>
        </w:rPr>
        <w:t>Članak 20.</w:t>
      </w:r>
    </w:p>
    <w:p w14:paraId="6DD5A991" w14:textId="77777777" w:rsidR="00B41C66" w:rsidRDefault="00B41C66" w:rsidP="00B41C66">
      <w:pPr>
        <w:spacing w:line="0" w:lineRule="atLeast"/>
        <w:jc w:val="center"/>
        <w:rPr>
          <w:rFonts w:ascii="Times New Roman" w:eastAsia="Times New Roman" w:hAnsi="Times New Roman"/>
          <w:sz w:val="24"/>
        </w:rPr>
      </w:pPr>
    </w:p>
    <w:p w14:paraId="610F518D" w14:textId="77777777" w:rsidR="00DE4312" w:rsidRDefault="00DE4312" w:rsidP="00DE4312">
      <w:pPr>
        <w:tabs>
          <w:tab w:val="left" w:pos="1467"/>
        </w:tabs>
        <w:spacing w:line="237" w:lineRule="auto"/>
        <w:ind w:right="860"/>
        <w:jc w:val="both"/>
        <w:rPr>
          <w:rFonts w:ascii="Times New Roman" w:eastAsia="Times New Roman" w:hAnsi="Times New Roman"/>
          <w:sz w:val="24"/>
        </w:rPr>
      </w:pPr>
      <w:r>
        <w:rPr>
          <w:rFonts w:ascii="Times New Roman" w:eastAsia="Times New Roman" w:hAnsi="Times New Roman"/>
          <w:sz w:val="24"/>
        </w:rPr>
        <w:t>Zabranjeno je ostavljanje i parkiranje bicikala, mopeda, skutera i motocikala naslonjenih na fasade objekata javnih, državnih i drugih institucija ili na javnim zelenim površinama, te na nogostupima i prometnicama ukoliko na bilo koji način ugrožavaju sigurnost sudionika u prometu.</w:t>
      </w:r>
    </w:p>
    <w:p w14:paraId="3F87D8B6" w14:textId="23B8795F" w:rsidR="00B41C66" w:rsidRDefault="00DE4312" w:rsidP="00DE4312">
      <w:pPr>
        <w:spacing w:line="0" w:lineRule="atLeast"/>
        <w:rPr>
          <w:rFonts w:ascii="Times New Roman" w:eastAsia="Times New Roman" w:hAnsi="Times New Roman"/>
          <w:sz w:val="24"/>
        </w:rPr>
      </w:pPr>
      <w:r w:rsidRPr="002C12C9">
        <w:rPr>
          <w:rFonts w:ascii="Times New Roman" w:eastAsia="Times New Roman" w:hAnsi="Times New Roman"/>
          <w:sz w:val="24"/>
        </w:rPr>
        <w:t>U pješačkim zonama je zabranjeno ostavljanje i parkiranje bicikla, mopeda, skutera i motocikla izvan za to predviđenih i uređenih mjesta (stalci za parkiranje).</w:t>
      </w:r>
    </w:p>
    <w:p w14:paraId="7B750184" w14:textId="77777777" w:rsidR="00DE4312" w:rsidRDefault="00DE4312" w:rsidP="00DE4312">
      <w:pPr>
        <w:spacing w:line="0" w:lineRule="atLeast"/>
        <w:rPr>
          <w:rFonts w:ascii="Times New Roman" w:eastAsia="Times New Roman" w:hAnsi="Times New Roman"/>
          <w:sz w:val="24"/>
        </w:rPr>
      </w:pPr>
    </w:p>
    <w:p w14:paraId="40AD8D1E" w14:textId="4E060C62" w:rsidR="00B41C66" w:rsidRDefault="00B41C66" w:rsidP="00B41C66">
      <w:pPr>
        <w:spacing w:line="0" w:lineRule="atLeast"/>
        <w:jc w:val="center"/>
        <w:rPr>
          <w:rFonts w:ascii="Times New Roman" w:eastAsia="Times New Roman" w:hAnsi="Times New Roman"/>
          <w:sz w:val="24"/>
        </w:rPr>
      </w:pPr>
      <w:r>
        <w:rPr>
          <w:rFonts w:ascii="Times New Roman" w:eastAsia="Times New Roman" w:hAnsi="Times New Roman"/>
          <w:sz w:val="24"/>
        </w:rPr>
        <w:t>Članak 21.</w:t>
      </w:r>
    </w:p>
    <w:p w14:paraId="631E0316" w14:textId="77777777" w:rsidR="00DE4312" w:rsidRDefault="00DE4312" w:rsidP="00B41C66">
      <w:pPr>
        <w:spacing w:line="0" w:lineRule="atLeast"/>
        <w:jc w:val="center"/>
        <w:rPr>
          <w:rFonts w:ascii="Times New Roman" w:eastAsia="Times New Roman" w:hAnsi="Times New Roman"/>
          <w:sz w:val="24"/>
        </w:rPr>
      </w:pPr>
    </w:p>
    <w:p w14:paraId="1626FE56" w14:textId="77777777" w:rsidR="00DE4312" w:rsidRPr="00882708" w:rsidRDefault="00DE4312" w:rsidP="00DE4312">
      <w:pPr>
        <w:tabs>
          <w:tab w:val="left" w:pos="1467"/>
        </w:tabs>
        <w:spacing w:line="235" w:lineRule="auto"/>
        <w:ind w:right="860"/>
        <w:jc w:val="both"/>
        <w:rPr>
          <w:rFonts w:ascii="Times New Roman" w:eastAsia="Times New Roman" w:hAnsi="Times New Roman"/>
          <w:sz w:val="24"/>
        </w:rPr>
      </w:pPr>
      <w:r w:rsidRPr="00882708">
        <w:rPr>
          <w:rFonts w:ascii="Times New Roman" w:eastAsia="Times New Roman" w:hAnsi="Times New Roman"/>
          <w:sz w:val="24"/>
        </w:rPr>
        <w:t>U</w:t>
      </w:r>
      <w:r w:rsidRPr="00882708">
        <w:rPr>
          <w:rFonts w:ascii="Times New Roman" w:hAnsi="Times New Roman" w:cs="Times New Roman"/>
          <w:sz w:val="24"/>
          <w:szCs w:val="24"/>
        </w:rPr>
        <w:t>nutar zone Kulturno-povijesne cjeline Grada Pregrade, zaštićenog kulturnog dobra upisanog u Registar kulturnih dobara Republike Hrvatske-Listu zaštićenih kulturnih dobara pod brojem Z-4803, čija su svojstva kulturnog dobra utvrđena rješenjem Ministarstva kulture, Uprave za zaštita kulturne baštine Klasa: UP/I-612-08/10-06/0411, Urbroj:532-04-01-1-1/4-10-1 od 12. listopada 2010.g.</w:t>
      </w:r>
      <w:r w:rsidRPr="00882708">
        <w:rPr>
          <w:rFonts w:ascii="Times New Roman" w:eastAsia="Times New Roman" w:hAnsi="Times New Roman"/>
          <w:sz w:val="24"/>
        </w:rPr>
        <w:t xml:space="preserve"> nije dopušten promet zaprežnih vozila odnosno gonjenje ili vođenje stoke.</w:t>
      </w:r>
    </w:p>
    <w:p w14:paraId="70F7F059" w14:textId="77777777" w:rsidR="00DE4312" w:rsidRPr="00882708" w:rsidRDefault="00DE4312" w:rsidP="00DE4312">
      <w:pPr>
        <w:spacing w:line="131" w:lineRule="exact"/>
        <w:jc w:val="both"/>
        <w:rPr>
          <w:rFonts w:ascii="Times New Roman" w:eastAsia="Times New Roman" w:hAnsi="Times New Roman"/>
          <w:sz w:val="24"/>
        </w:rPr>
      </w:pPr>
    </w:p>
    <w:p w14:paraId="72CC6EA1" w14:textId="77777777" w:rsidR="00DE4312" w:rsidRDefault="00DE4312" w:rsidP="00DE4312">
      <w:pPr>
        <w:tabs>
          <w:tab w:val="left" w:pos="1554"/>
        </w:tabs>
        <w:spacing w:line="237" w:lineRule="auto"/>
        <w:ind w:right="860"/>
        <w:jc w:val="both"/>
        <w:rPr>
          <w:rFonts w:ascii="Times New Roman" w:eastAsia="Times New Roman" w:hAnsi="Times New Roman"/>
          <w:sz w:val="24"/>
        </w:rPr>
      </w:pPr>
      <w:r w:rsidRPr="00882708">
        <w:rPr>
          <w:rFonts w:ascii="Times New Roman" w:eastAsia="Times New Roman" w:hAnsi="Times New Roman"/>
          <w:sz w:val="24"/>
        </w:rPr>
        <w:t>Izuzetno od odredbe stavka 1. ovog članka, Odjel može na zahtjev organizatora i po izrađenom prometnom rješenju odobriti na pojedinim cestama ili javno-prometnim površinama promet zaprežnih vozila (kočije) i sl. u vrijeme održavanja turističkih i sličnih manifestacija.</w:t>
      </w:r>
    </w:p>
    <w:p w14:paraId="70D5C2E6" w14:textId="77777777" w:rsidR="00DE4312" w:rsidRDefault="00DE4312" w:rsidP="00DE4312">
      <w:pPr>
        <w:tabs>
          <w:tab w:val="left" w:pos="1554"/>
        </w:tabs>
        <w:spacing w:line="237" w:lineRule="auto"/>
        <w:ind w:right="860"/>
        <w:jc w:val="both"/>
        <w:rPr>
          <w:rFonts w:ascii="Times New Roman" w:eastAsia="Times New Roman" w:hAnsi="Times New Roman"/>
          <w:sz w:val="24"/>
        </w:rPr>
      </w:pPr>
    </w:p>
    <w:p w14:paraId="5059C79D" w14:textId="0E8272F9" w:rsidR="00DE4312" w:rsidRPr="00DE4312" w:rsidRDefault="00DE4312" w:rsidP="00DE4312">
      <w:pPr>
        <w:pStyle w:val="Odlomakpopisa"/>
        <w:numPr>
          <w:ilvl w:val="0"/>
          <w:numId w:val="8"/>
        </w:numPr>
        <w:tabs>
          <w:tab w:val="left" w:pos="943"/>
        </w:tabs>
        <w:spacing w:line="239" w:lineRule="auto"/>
        <w:ind w:right="1720"/>
        <w:jc w:val="both"/>
        <w:rPr>
          <w:rFonts w:ascii="Times New Roman" w:eastAsia="Times New Roman" w:hAnsi="Times New Roman"/>
          <w:b/>
          <w:sz w:val="24"/>
        </w:rPr>
      </w:pPr>
      <w:r w:rsidRPr="00DE4312">
        <w:rPr>
          <w:rFonts w:ascii="Times New Roman" w:eastAsia="Times New Roman" w:hAnsi="Times New Roman"/>
          <w:b/>
          <w:sz w:val="24"/>
        </w:rPr>
        <w:t>Parkirališne površine, način parkiranja i zabrane parkiranja i mjesta ograničenog parkiranja</w:t>
      </w:r>
    </w:p>
    <w:p w14:paraId="2C6C594C" w14:textId="77777777" w:rsidR="00DE4312" w:rsidRDefault="00DE4312" w:rsidP="00DE4312">
      <w:pPr>
        <w:tabs>
          <w:tab w:val="left" w:pos="1554"/>
        </w:tabs>
        <w:spacing w:line="237" w:lineRule="auto"/>
        <w:ind w:right="860"/>
        <w:jc w:val="both"/>
        <w:rPr>
          <w:rFonts w:ascii="Times New Roman" w:eastAsia="Times New Roman" w:hAnsi="Times New Roman"/>
          <w:sz w:val="24"/>
        </w:rPr>
      </w:pPr>
    </w:p>
    <w:p w14:paraId="556B74D3" w14:textId="2D2E409C" w:rsidR="00DE4312" w:rsidRDefault="00DE4312" w:rsidP="00DE4312">
      <w:pPr>
        <w:tabs>
          <w:tab w:val="left" w:pos="1554"/>
        </w:tabs>
        <w:spacing w:line="237" w:lineRule="auto"/>
        <w:ind w:right="860"/>
        <w:jc w:val="center"/>
        <w:rPr>
          <w:rFonts w:ascii="Times New Roman" w:eastAsia="Times New Roman" w:hAnsi="Times New Roman"/>
          <w:sz w:val="24"/>
        </w:rPr>
      </w:pPr>
      <w:r>
        <w:rPr>
          <w:rFonts w:ascii="Times New Roman" w:eastAsia="Times New Roman" w:hAnsi="Times New Roman"/>
          <w:sz w:val="24"/>
        </w:rPr>
        <w:t>Članak 22.</w:t>
      </w:r>
    </w:p>
    <w:p w14:paraId="34875B82" w14:textId="77777777" w:rsidR="00DE4312" w:rsidRDefault="00DE4312" w:rsidP="00DE4312">
      <w:pPr>
        <w:tabs>
          <w:tab w:val="left" w:pos="1554"/>
        </w:tabs>
        <w:spacing w:line="237" w:lineRule="auto"/>
        <w:ind w:right="860"/>
        <w:jc w:val="center"/>
        <w:rPr>
          <w:rFonts w:ascii="Times New Roman" w:eastAsia="Times New Roman" w:hAnsi="Times New Roman"/>
          <w:sz w:val="24"/>
        </w:rPr>
      </w:pPr>
    </w:p>
    <w:p w14:paraId="50CE1548" w14:textId="39B7A060" w:rsidR="00DE4312" w:rsidRDefault="00DE4312" w:rsidP="00DE4312">
      <w:pPr>
        <w:tabs>
          <w:tab w:val="left" w:pos="1554"/>
        </w:tabs>
        <w:spacing w:line="237" w:lineRule="auto"/>
        <w:ind w:right="860"/>
        <w:rPr>
          <w:rFonts w:ascii="Times New Roman" w:eastAsia="Times New Roman" w:hAnsi="Times New Roman"/>
          <w:sz w:val="24"/>
        </w:rPr>
      </w:pPr>
      <w:r>
        <w:rPr>
          <w:rFonts w:ascii="Times New Roman" w:eastAsia="Times New Roman" w:hAnsi="Times New Roman"/>
          <w:sz w:val="24"/>
        </w:rPr>
        <w:t xml:space="preserve">Parkirališnim površinama u smislu ove Odluke smatraju se parkirališne površine na cestama, uređenim javnim površinama </w:t>
      </w:r>
      <w:r w:rsidRPr="00DD71FB">
        <w:rPr>
          <w:rFonts w:ascii="Times New Roman" w:eastAsia="Times New Roman" w:hAnsi="Times New Roman"/>
          <w:sz w:val="24"/>
        </w:rPr>
        <w:t>u vlasništvu Grada, označene prometnom signalizacijom sukladno propisima.</w:t>
      </w:r>
    </w:p>
    <w:p w14:paraId="043E46E7" w14:textId="77777777" w:rsidR="00DE4312" w:rsidRDefault="00DE4312" w:rsidP="00DE4312">
      <w:pPr>
        <w:tabs>
          <w:tab w:val="left" w:pos="1554"/>
        </w:tabs>
        <w:spacing w:line="237" w:lineRule="auto"/>
        <w:ind w:right="860"/>
        <w:rPr>
          <w:rFonts w:ascii="Times New Roman" w:eastAsia="Times New Roman" w:hAnsi="Times New Roman"/>
          <w:sz w:val="24"/>
        </w:rPr>
      </w:pPr>
    </w:p>
    <w:p w14:paraId="0A892FFF" w14:textId="7AE54EBE" w:rsidR="00DE4312" w:rsidRDefault="00DE4312" w:rsidP="00DE4312">
      <w:pPr>
        <w:tabs>
          <w:tab w:val="left" w:pos="1554"/>
        </w:tabs>
        <w:spacing w:line="237" w:lineRule="auto"/>
        <w:ind w:right="860"/>
        <w:jc w:val="center"/>
        <w:rPr>
          <w:rFonts w:ascii="Times New Roman" w:eastAsia="Times New Roman" w:hAnsi="Times New Roman"/>
          <w:sz w:val="24"/>
        </w:rPr>
      </w:pPr>
      <w:r>
        <w:rPr>
          <w:rFonts w:ascii="Times New Roman" w:eastAsia="Times New Roman" w:hAnsi="Times New Roman"/>
          <w:sz w:val="24"/>
        </w:rPr>
        <w:t>Članak 23.</w:t>
      </w:r>
    </w:p>
    <w:p w14:paraId="18A6394F" w14:textId="77777777" w:rsidR="00DE4312" w:rsidRDefault="00DE4312" w:rsidP="00DE4312">
      <w:pPr>
        <w:tabs>
          <w:tab w:val="left" w:pos="1554"/>
        </w:tabs>
        <w:spacing w:line="237" w:lineRule="auto"/>
        <w:ind w:right="860"/>
        <w:jc w:val="center"/>
        <w:rPr>
          <w:rFonts w:ascii="Times New Roman" w:eastAsia="Times New Roman" w:hAnsi="Times New Roman"/>
          <w:sz w:val="24"/>
        </w:rPr>
      </w:pPr>
    </w:p>
    <w:p w14:paraId="3B6168CF" w14:textId="77777777" w:rsidR="00DE4312" w:rsidRDefault="00DE4312" w:rsidP="00DE4312">
      <w:pPr>
        <w:tabs>
          <w:tab w:val="left" w:pos="1539"/>
        </w:tabs>
        <w:spacing w:line="237" w:lineRule="auto"/>
        <w:ind w:right="860"/>
        <w:jc w:val="both"/>
        <w:rPr>
          <w:rFonts w:ascii="Times New Roman" w:eastAsia="Times New Roman" w:hAnsi="Times New Roman"/>
          <w:sz w:val="24"/>
        </w:rPr>
      </w:pPr>
      <w:r>
        <w:rPr>
          <w:rFonts w:ascii="Times New Roman" w:eastAsia="Times New Roman" w:hAnsi="Times New Roman"/>
          <w:sz w:val="24"/>
        </w:rPr>
        <w:t>Javna parkirališta moraju se održavati čistima i urednima. Na javnim parkiralištima mora se održavati red, a vozila se moraju parkirati unutar označenog parkirnog mjesta.</w:t>
      </w:r>
    </w:p>
    <w:p w14:paraId="22FEA2B2" w14:textId="77777777" w:rsidR="00DE4312" w:rsidRPr="005439BA" w:rsidRDefault="00DE4312" w:rsidP="00DE4312">
      <w:pPr>
        <w:spacing w:line="130" w:lineRule="exact"/>
        <w:jc w:val="both"/>
        <w:rPr>
          <w:rFonts w:ascii="Times New Roman" w:eastAsia="Times New Roman" w:hAnsi="Times New Roman"/>
          <w:sz w:val="24"/>
        </w:rPr>
      </w:pPr>
    </w:p>
    <w:p w14:paraId="1DB45AD0" w14:textId="77777777" w:rsidR="00DE4312" w:rsidRPr="005439BA" w:rsidRDefault="00DE4312" w:rsidP="00DE4312">
      <w:pPr>
        <w:tabs>
          <w:tab w:val="left" w:pos="1458"/>
        </w:tabs>
        <w:spacing w:line="235" w:lineRule="auto"/>
        <w:ind w:right="860"/>
        <w:jc w:val="both"/>
        <w:rPr>
          <w:rFonts w:ascii="Times New Roman" w:eastAsia="Times New Roman" w:hAnsi="Times New Roman"/>
          <w:sz w:val="24"/>
        </w:rPr>
      </w:pPr>
      <w:r w:rsidRPr="005439BA">
        <w:rPr>
          <w:rFonts w:ascii="Times New Roman" w:eastAsia="Times New Roman" w:hAnsi="Times New Roman"/>
          <w:sz w:val="24"/>
        </w:rPr>
        <w:t>Javna parkirališta sa sustavom naplate održava isporučitelj komunalne usluge parkiranja na uređenim javnim površinama.</w:t>
      </w:r>
    </w:p>
    <w:p w14:paraId="2B0C905E" w14:textId="77777777" w:rsidR="00DE4312" w:rsidRPr="005439BA" w:rsidRDefault="00DE4312" w:rsidP="00DE4312">
      <w:pPr>
        <w:spacing w:line="131" w:lineRule="exact"/>
        <w:jc w:val="both"/>
        <w:rPr>
          <w:rFonts w:ascii="Times New Roman" w:eastAsia="Times New Roman" w:hAnsi="Times New Roman"/>
          <w:sz w:val="24"/>
        </w:rPr>
      </w:pPr>
    </w:p>
    <w:p w14:paraId="1C0B1F79" w14:textId="77777777" w:rsidR="00DE4312" w:rsidRPr="005439BA" w:rsidRDefault="00DE4312" w:rsidP="00DE4312">
      <w:pPr>
        <w:tabs>
          <w:tab w:val="left" w:pos="1484"/>
        </w:tabs>
        <w:spacing w:line="235" w:lineRule="auto"/>
        <w:ind w:right="860"/>
        <w:jc w:val="both"/>
        <w:rPr>
          <w:rFonts w:ascii="Times New Roman" w:eastAsia="Times New Roman" w:hAnsi="Times New Roman"/>
          <w:sz w:val="24"/>
        </w:rPr>
      </w:pPr>
      <w:r w:rsidRPr="005439BA">
        <w:rPr>
          <w:rFonts w:ascii="Times New Roman" w:eastAsia="Times New Roman" w:hAnsi="Times New Roman"/>
          <w:sz w:val="24"/>
        </w:rPr>
        <w:t>Parkirališne površine pod naplatom određuje Gradsko vijeće posebnom Odlukom, uz prethodnu suglasnost Ministarstva unutarnjih poslova.</w:t>
      </w:r>
    </w:p>
    <w:p w14:paraId="71C316B5" w14:textId="77777777" w:rsidR="00DE4312" w:rsidRPr="005439BA" w:rsidRDefault="00DE4312" w:rsidP="00DE4312">
      <w:pPr>
        <w:spacing w:line="121" w:lineRule="exact"/>
        <w:jc w:val="both"/>
        <w:rPr>
          <w:rFonts w:ascii="Times New Roman" w:eastAsia="Times New Roman" w:hAnsi="Times New Roman"/>
          <w:sz w:val="24"/>
        </w:rPr>
      </w:pPr>
    </w:p>
    <w:p w14:paraId="4179651F" w14:textId="44D8A874" w:rsidR="00DE4312" w:rsidRPr="005439BA" w:rsidRDefault="00DE4312" w:rsidP="00DE4312">
      <w:pPr>
        <w:tabs>
          <w:tab w:val="left" w:pos="1520"/>
        </w:tabs>
        <w:spacing w:line="0" w:lineRule="atLeast"/>
        <w:jc w:val="both"/>
        <w:rPr>
          <w:rFonts w:ascii="Times New Roman" w:eastAsia="Times New Roman" w:hAnsi="Times New Roman"/>
          <w:sz w:val="24"/>
        </w:rPr>
      </w:pPr>
      <w:r w:rsidRPr="005439BA">
        <w:rPr>
          <w:rFonts w:ascii="Times New Roman" w:eastAsia="Times New Roman" w:hAnsi="Times New Roman"/>
          <w:sz w:val="24"/>
        </w:rPr>
        <w:t>Za  parkirne  površine  pod  naplatom,  Isporučitelj  usluge  Općim  uvjetima</w:t>
      </w:r>
      <w:r>
        <w:rPr>
          <w:rFonts w:ascii="Times New Roman" w:eastAsia="Times New Roman" w:hAnsi="Times New Roman"/>
          <w:sz w:val="24"/>
        </w:rPr>
        <w:t xml:space="preserve"> </w:t>
      </w:r>
      <w:r w:rsidRPr="005439BA">
        <w:rPr>
          <w:rFonts w:ascii="Times New Roman" w:eastAsia="Times New Roman" w:hAnsi="Times New Roman"/>
          <w:sz w:val="24"/>
        </w:rPr>
        <w:t>pružanja komunalne usluge parkiranja na uređenim javnim površinama uređuje uvjete parkiranja ovisno o tome da li se radi o parkiralištima s cjelogodišnjom ili sezonskom naplatom, uličnim parkiralištima odnosno zatvorenim parkiralištima, vremenu naplate parkiranja, zonama naplate, te zonama u kojima je dozvoljena mogućnost rezerviranja parkirnih mjesta za pojedine kategorije korisnika kojima je kao uvjet za obavljanje registrirane poslovne djelatnosti neophodno osigurati i korištenje parkirnih mjesta.</w:t>
      </w:r>
    </w:p>
    <w:p w14:paraId="69292EE7" w14:textId="77777777" w:rsidR="00DE4312" w:rsidRPr="005439BA" w:rsidRDefault="00DE4312" w:rsidP="00DE4312">
      <w:pPr>
        <w:spacing w:line="136" w:lineRule="exact"/>
        <w:jc w:val="both"/>
        <w:rPr>
          <w:rFonts w:ascii="Times New Roman" w:eastAsia="Times New Roman" w:hAnsi="Times New Roman"/>
        </w:rPr>
      </w:pPr>
    </w:p>
    <w:p w14:paraId="341C6FF9" w14:textId="6BF94030" w:rsidR="00DE4312" w:rsidRDefault="00DE4312" w:rsidP="00DE4312">
      <w:pPr>
        <w:tabs>
          <w:tab w:val="left" w:pos="1554"/>
        </w:tabs>
        <w:spacing w:line="237" w:lineRule="auto"/>
        <w:ind w:right="860"/>
        <w:jc w:val="both"/>
        <w:rPr>
          <w:rFonts w:ascii="Times New Roman" w:eastAsia="Times New Roman" w:hAnsi="Times New Roman"/>
          <w:sz w:val="24"/>
        </w:rPr>
      </w:pPr>
      <w:r w:rsidRPr="005439BA">
        <w:rPr>
          <w:rFonts w:ascii="Times New Roman" w:eastAsia="Times New Roman" w:hAnsi="Times New Roman"/>
          <w:sz w:val="24"/>
        </w:rPr>
        <w:t>Na parkirnim površinama pod naplatom, Isporučitelj usluge dužan je postavljati i održavati horizontalnu i vertikalnu signalizaciju, uređaje i opremu za naplatu parkiranja, te organizirati redovito čišćenje parkirnih površina, kao i sanirati oštećenja nastala redovnim korištenjem tih površina.</w:t>
      </w:r>
    </w:p>
    <w:p w14:paraId="3C8BBCF7" w14:textId="77777777" w:rsidR="00DE4312" w:rsidRDefault="00DE4312" w:rsidP="00DE4312">
      <w:pPr>
        <w:tabs>
          <w:tab w:val="left" w:pos="1554"/>
        </w:tabs>
        <w:spacing w:line="237" w:lineRule="auto"/>
        <w:ind w:right="860"/>
        <w:jc w:val="both"/>
        <w:rPr>
          <w:rFonts w:ascii="Times New Roman" w:eastAsia="Times New Roman" w:hAnsi="Times New Roman"/>
          <w:sz w:val="24"/>
        </w:rPr>
      </w:pPr>
    </w:p>
    <w:p w14:paraId="5C9BC02C" w14:textId="629DEC21" w:rsidR="00DE4312" w:rsidRDefault="00DE4312" w:rsidP="00DE4312">
      <w:pPr>
        <w:tabs>
          <w:tab w:val="left" w:pos="1554"/>
        </w:tabs>
        <w:spacing w:line="237" w:lineRule="auto"/>
        <w:ind w:right="860"/>
        <w:jc w:val="center"/>
        <w:rPr>
          <w:rFonts w:ascii="Times New Roman" w:eastAsia="Times New Roman" w:hAnsi="Times New Roman"/>
          <w:sz w:val="24"/>
        </w:rPr>
      </w:pPr>
      <w:r>
        <w:rPr>
          <w:rFonts w:ascii="Times New Roman" w:eastAsia="Times New Roman" w:hAnsi="Times New Roman"/>
          <w:sz w:val="24"/>
        </w:rPr>
        <w:t>Članak 24.</w:t>
      </w:r>
    </w:p>
    <w:p w14:paraId="31E7F4AF" w14:textId="77777777" w:rsidR="00DE4312" w:rsidRDefault="00DE4312" w:rsidP="00DE4312">
      <w:pPr>
        <w:tabs>
          <w:tab w:val="left" w:pos="1554"/>
        </w:tabs>
        <w:spacing w:line="237" w:lineRule="auto"/>
        <w:ind w:right="860"/>
        <w:jc w:val="center"/>
        <w:rPr>
          <w:rFonts w:ascii="Times New Roman" w:eastAsia="Times New Roman" w:hAnsi="Times New Roman"/>
          <w:sz w:val="24"/>
        </w:rPr>
      </w:pPr>
    </w:p>
    <w:p w14:paraId="3A440CBB" w14:textId="5FA92717" w:rsidR="00DE4312" w:rsidRDefault="00DE4312" w:rsidP="00DE4312">
      <w:pPr>
        <w:tabs>
          <w:tab w:val="left" w:pos="1458"/>
        </w:tabs>
        <w:spacing w:line="237" w:lineRule="auto"/>
        <w:ind w:right="880"/>
        <w:jc w:val="both"/>
        <w:rPr>
          <w:rFonts w:ascii="Times New Roman" w:eastAsia="Times New Roman" w:hAnsi="Times New Roman"/>
          <w:sz w:val="24"/>
        </w:rPr>
      </w:pPr>
      <w:r>
        <w:rPr>
          <w:rFonts w:ascii="Times New Roman" w:eastAsia="Times New Roman" w:hAnsi="Times New Roman"/>
          <w:sz w:val="24"/>
        </w:rPr>
        <w:t>Parkiranje vozila na području Grada dozvoljeno je na uređenim i obilježenim površinama namijenjenim parkiranju, te na drugim površinama gdje to nije protivno Zakonu ili drugim propisima.</w:t>
      </w:r>
    </w:p>
    <w:p w14:paraId="1F80D2E1" w14:textId="296CCD49" w:rsidR="00DE4312" w:rsidRDefault="00DE4312" w:rsidP="00DE4312">
      <w:pPr>
        <w:tabs>
          <w:tab w:val="left" w:pos="1566"/>
        </w:tabs>
        <w:spacing w:line="235" w:lineRule="auto"/>
        <w:ind w:right="860"/>
        <w:rPr>
          <w:rFonts w:ascii="Times New Roman" w:eastAsia="Times New Roman" w:hAnsi="Times New Roman"/>
          <w:sz w:val="24"/>
        </w:rPr>
      </w:pPr>
      <w:r>
        <w:rPr>
          <w:rFonts w:ascii="Times New Roman" w:eastAsia="Times New Roman" w:hAnsi="Times New Roman"/>
          <w:sz w:val="24"/>
        </w:rPr>
        <w:t>Javna parkirališta moraju biti označena horizontalnom i vertikalnom signalizacijom u skladu s propisima o sigurnosti prometa na cestama.</w:t>
      </w:r>
    </w:p>
    <w:p w14:paraId="2930016E" w14:textId="43FA5AB4" w:rsidR="00DE4312" w:rsidRDefault="00DE4312" w:rsidP="00DE4312">
      <w:pPr>
        <w:tabs>
          <w:tab w:val="left" w:pos="1474"/>
        </w:tabs>
        <w:spacing w:line="235" w:lineRule="auto"/>
        <w:ind w:right="860"/>
        <w:rPr>
          <w:rFonts w:ascii="Times New Roman" w:eastAsia="Times New Roman" w:hAnsi="Times New Roman"/>
          <w:sz w:val="24"/>
        </w:rPr>
      </w:pPr>
      <w:r>
        <w:rPr>
          <w:rFonts w:ascii="Times New Roman" w:eastAsia="Times New Roman" w:hAnsi="Times New Roman"/>
          <w:sz w:val="24"/>
        </w:rPr>
        <w:t>Najmanje 5% parkirnih mjesta na javnim parkiralištima mora biti označeno za zaustavljanje i parkiranje vozila osoba s invaliditetom.</w:t>
      </w:r>
    </w:p>
    <w:p w14:paraId="3D1E894E" w14:textId="31B3B19A" w:rsidR="00DE4312" w:rsidRPr="00882708" w:rsidRDefault="00DE4312" w:rsidP="00DE4312">
      <w:pPr>
        <w:tabs>
          <w:tab w:val="left" w:pos="1554"/>
        </w:tabs>
        <w:spacing w:line="237" w:lineRule="auto"/>
        <w:ind w:right="860"/>
        <w:rPr>
          <w:rFonts w:ascii="Times New Roman" w:eastAsia="Times New Roman" w:hAnsi="Times New Roman"/>
          <w:sz w:val="24"/>
        </w:rPr>
      </w:pPr>
      <w:r>
        <w:rPr>
          <w:rFonts w:ascii="Times New Roman" w:eastAsia="Times New Roman" w:hAnsi="Times New Roman"/>
          <w:sz w:val="24"/>
        </w:rPr>
        <w:t>Na javnim parkiralištima na kojima nije moguće iscrtavanje na kolniku (npr. makadam, zemlja), parkirna mjesta se ne iscrtavaju posebno, no postavljenom vertikalnom signalizacijom mora jasno biti određeno područje na kojemu se obavlja parkiranje i način parkiranja.</w:t>
      </w:r>
    </w:p>
    <w:p w14:paraId="112F3C70" w14:textId="77777777" w:rsidR="00DE4312" w:rsidRDefault="00DE4312" w:rsidP="00DE4312">
      <w:pPr>
        <w:spacing w:line="0" w:lineRule="atLeast"/>
        <w:rPr>
          <w:rFonts w:ascii="Times New Roman" w:eastAsia="Times New Roman" w:hAnsi="Times New Roman"/>
          <w:sz w:val="24"/>
        </w:rPr>
      </w:pPr>
    </w:p>
    <w:p w14:paraId="16E57374" w14:textId="25842BE4" w:rsidR="00DE4312" w:rsidRDefault="00DE4312" w:rsidP="00DE4312">
      <w:pPr>
        <w:spacing w:line="0" w:lineRule="atLeast"/>
        <w:jc w:val="center"/>
        <w:rPr>
          <w:rFonts w:ascii="Times New Roman" w:eastAsia="Times New Roman" w:hAnsi="Times New Roman"/>
          <w:sz w:val="24"/>
        </w:rPr>
      </w:pPr>
      <w:r>
        <w:rPr>
          <w:rFonts w:ascii="Times New Roman" w:eastAsia="Times New Roman" w:hAnsi="Times New Roman"/>
          <w:sz w:val="24"/>
        </w:rPr>
        <w:t>Članak 25.</w:t>
      </w:r>
    </w:p>
    <w:p w14:paraId="0F38B842" w14:textId="77777777" w:rsidR="00DE4312" w:rsidRDefault="00DE4312" w:rsidP="00DE4312">
      <w:pPr>
        <w:spacing w:line="0" w:lineRule="atLeast"/>
        <w:rPr>
          <w:rFonts w:ascii="Times New Roman" w:eastAsia="Times New Roman" w:hAnsi="Times New Roman"/>
          <w:sz w:val="24"/>
        </w:rPr>
      </w:pPr>
    </w:p>
    <w:p w14:paraId="1D5EA4B3" w14:textId="77777777" w:rsidR="00DE4312" w:rsidRDefault="00DE4312" w:rsidP="00DE4312">
      <w:pPr>
        <w:tabs>
          <w:tab w:val="left" w:pos="1525"/>
        </w:tabs>
        <w:spacing w:line="235" w:lineRule="auto"/>
        <w:ind w:right="860"/>
        <w:jc w:val="both"/>
        <w:rPr>
          <w:rFonts w:ascii="Times New Roman" w:eastAsia="Times New Roman" w:hAnsi="Times New Roman"/>
          <w:sz w:val="24"/>
        </w:rPr>
      </w:pPr>
      <w:r>
        <w:rPr>
          <w:rFonts w:ascii="Times New Roman" w:eastAsia="Times New Roman" w:hAnsi="Times New Roman"/>
          <w:sz w:val="24"/>
        </w:rPr>
        <w:t>Na javnim parkiralištima zabranjeno je zaustavljati i parkirati teretna i priključna vozila, autobuse, radne i poljoprivredne strojeve.</w:t>
      </w:r>
    </w:p>
    <w:p w14:paraId="52E123CB" w14:textId="77777777" w:rsidR="00DE4312" w:rsidRDefault="00DE4312" w:rsidP="00DE4312">
      <w:pPr>
        <w:tabs>
          <w:tab w:val="left" w:pos="1515"/>
        </w:tabs>
        <w:spacing w:line="236" w:lineRule="auto"/>
        <w:ind w:right="860"/>
        <w:jc w:val="both"/>
        <w:rPr>
          <w:rFonts w:ascii="Times New Roman" w:eastAsia="Times New Roman" w:hAnsi="Times New Roman"/>
          <w:sz w:val="24"/>
        </w:rPr>
      </w:pPr>
      <w:r>
        <w:rPr>
          <w:rFonts w:ascii="Times New Roman" w:eastAsia="Times New Roman" w:hAnsi="Times New Roman"/>
          <w:sz w:val="24"/>
        </w:rPr>
        <w:t>Na javnim parkiralištima zabranjeno je držati  bilo kakve druge predmete i materijale koji onemogućavaju osnovnu funkciju parkirališta (primjerice drva za ogrjev, pijesak i drugi građevinski materijal i sl.)</w:t>
      </w:r>
    </w:p>
    <w:p w14:paraId="22270880" w14:textId="77777777" w:rsidR="00DE4312" w:rsidRDefault="00DE4312" w:rsidP="00DE4312">
      <w:pPr>
        <w:tabs>
          <w:tab w:val="left" w:pos="1534"/>
        </w:tabs>
        <w:spacing w:line="235" w:lineRule="auto"/>
        <w:ind w:right="860"/>
        <w:jc w:val="both"/>
        <w:rPr>
          <w:rFonts w:ascii="Times New Roman" w:eastAsia="Times New Roman" w:hAnsi="Times New Roman"/>
          <w:sz w:val="24"/>
        </w:rPr>
      </w:pPr>
      <w:r>
        <w:rPr>
          <w:rFonts w:ascii="Times New Roman" w:eastAsia="Times New Roman" w:hAnsi="Times New Roman"/>
          <w:sz w:val="24"/>
        </w:rPr>
        <w:t>Na javnim parkiralištima je zabranjeno izvođenje praktične nastave za osposobljavanje kandidata za vozače.</w:t>
      </w:r>
    </w:p>
    <w:p w14:paraId="4E7DE39A" w14:textId="77777777" w:rsidR="00DE4312" w:rsidRDefault="00DE4312" w:rsidP="00DE4312">
      <w:pPr>
        <w:tabs>
          <w:tab w:val="left" w:pos="1491"/>
        </w:tabs>
        <w:spacing w:line="235" w:lineRule="auto"/>
        <w:ind w:right="860"/>
        <w:jc w:val="both"/>
        <w:rPr>
          <w:rFonts w:ascii="Times New Roman" w:eastAsia="Times New Roman" w:hAnsi="Times New Roman"/>
          <w:sz w:val="24"/>
        </w:rPr>
      </w:pPr>
      <w:r>
        <w:rPr>
          <w:rFonts w:ascii="Times New Roman" w:eastAsia="Times New Roman" w:hAnsi="Times New Roman"/>
          <w:sz w:val="24"/>
        </w:rPr>
        <w:t>Na javnim parkirališnim mjestima dozvoljeno je zaustavljanje i parkiranje interventnih vozila.</w:t>
      </w:r>
    </w:p>
    <w:p w14:paraId="7F07A322" w14:textId="77777777" w:rsidR="00DE4312" w:rsidRDefault="00DE4312" w:rsidP="00DE4312">
      <w:pPr>
        <w:tabs>
          <w:tab w:val="left" w:pos="1491"/>
        </w:tabs>
        <w:spacing w:line="235" w:lineRule="auto"/>
        <w:ind w:right="860"/>
        <w:jc w:val="both"/>
        <w:rPr>
          <w:rFonts w:ascii="Times New Roman" w:eastAsia="Times New Roman" w:hAnsi="Times New Roman"/>
          <w:sz w:val="24"/>
        </w:rPr>
      </w:pPr>
    </w:p>
    <w:p w14:paraId="1D3630C9" w14:textId="215AFEB8" w:rsidR="00DE4312" w:rsidRDefault="00DE4312" w:rsidP="00DE4312">
      <w:pPr>
        <w:tabs>
          <w:tab w:val="left" w:pos="1491"/>
        </w:tabs>
        <w:spacing w:line="235" w:lineRule="auto"/>
        <w:ind w:right="860"/>
        <w:jc w:val="center"/>
        <w:rPr>
          <w:rFonts w:ascii="Times New Roman" w:eastAsia="Times New Roman" w:hAnsi="Times New Roman"/>
          <w:sz w:val="24"/>
        </w:rPr>
      </w:pPr>
      <w:r>
        <w:rPr>
          <w:rFonts w:ascii="Times New Roman" w:eastAsia="Times New Roman" w:hAnsi="Times New Roman"/>
          <w:sz w:val="24"/>
        </w:rPr>
        <w:t>Članak 26.</w:t>
      </w:r>
    </w:p>
    <w:p w14:paraId="53CB0F50" w14:textId="77777777" w:rsidR="00DE4312" w:rsidRDefault="00DE4312" w:rsidP="00DE4312">
      <w:pPr>
        <w:tabs>
          <w:tab w:val="left" w:pos="1491"/>
        </w:tabs>
        <w:spacing w:line="235" w:lineRule="auto"/>
        <w:ind w:right="860"/>
        <w:jc w:val="center"/>
        <w:rPr>
          <w:rFonts w:ascii="Times New Roman" w:eastAsia="Times New Roman" w:hAnsi="Times New Roman"/>
          <w:sz w:val="24"/>
        </w:rPr>
      </w:pPr>
    </w:p>
    <w:p w14:paraId="1750C143" w14:textId="77777777" w:rsidR="00DE4312" w:rsidRPr="009A2A0F" w:rsidRDefault="00DE4312" w:rsidP="00DE4312">
      <w:pPr>
        <w:spacing w:line="0" w:lineRule="atLeast"/>
        <w:jc w:val="both"/>
        <w:rPr>
          <w:rFonts w:ascii="Times New Roman" w:eastAsia="Times New Roman" w:hAnsi="Times New Roman"/>
          <w:bCs/>
          <w:sz w:val="24"/>
        </w:rPr>
      </w:pPr>
      <w:r w:rsidRPr="009A2A0F">
        <w:rPr>
          <w:rFonts w:ascii="Times New Roman" w:eastAsia="Times New Roman" w:hAnsi="Times New Roman"/>
          <w:bCs/>
          <w:sz w:val="24"/>
        </w:rPr>
        <w:t>Javni promet putnika organizira se autobusima.</w:t>
      </w:r>
    </w:p>
    <w:p w14:paraId="1012DAAB" w14:textId="77777777" w:rsidR="00DE4312" w:rsidRDefault="00DE4312" w:rsidP="00DE4312">
      <w:pPr>
        <w:spacing w:line="0" w:lineRule="atLeast"/>
        <w:jc w:val="both"/>
        <w:rPr>
          <w:rFonts w:ascii="Times New Roman" w:eastAsia="Times New Roman" w:hAnsi="Times New Roman"/>
          <w:bCs/>
          <w:sz w:val="24"/>
        </w:rPr>
      </w:pPr>
      <w:r w:rsidRPr="009A2A0F">
        <w:rPr>
          <w:rFonts w:ascii="Times New Roman" w:eastAsia="Times New Roman" w:hAnsi="Times New Roman"/>
          <w:bCs/>
          <w:sz w:val="24"/>
        </w:rPr>
        <w:t xml:space="preserve">Zaustavljanje vozila javnog prometa te ukrcaj i iskrcaj putnika vrši se na postojećim </w:t>
      </w:r>
    </w:p>
    <w:p w14:paraId="3E5B95DB" w14:textId="77777777" w:rsidR="00DE4312" w:rsidRPr="009A2A0F" w:rsidRDefault="00DE4312" w:rsidP="00DE4312">
      <w:pPr>
        <w:spacing w:line="0" w:lineRule="atLeast"/>
        <w:jc w:val="both"/>
        <w:rPr>
          <w:rFonts w:ascii="Times New Roman" w:eastAsia="Times New Roman" w:hAnsi="Times New Roman"/>
          <w:bCs/>
          <w:sz w:val="24"/>
        </w:rPr>
      </w:pPr>
      <w:r w:rsidRPr="009A2A0F">
        <w:rPr>
          <w:rFonts w:ascii="Times New Roman" w:eastAsia="Times New Roman" w:hAnsi="Times New Roman"/>
          <w:bCs/>
          <w:sz w:val="24"/>
        </w:rPr>
        <w:t>autobusnim stajalištima.</w:t>
      </w:r>
    </w:p>
    <w:p w14:paraId="09BFC5FB" w14:textId="5A90D430" w:rsidR="00DE4312" w:rsidRDefault="00DE4312" w:rsidP="00DE4312">
      <w:pPr>
        <w:tabs>
          <w:tab w:val="left" w:pos="1491"/>
        </w:tabs>
        <w:spacing w:line="235" w:lineRule="auto"/>
        <w:ind w:right="860"/>
        <w:jc w:val="both"/>
        <w:rPr>
          <w:rFonts w:ascii="Times New Roman" w:eastAsia="Times New Roman" w:hAnsi="Times New Roman"/>
          <w:bCs/>
          <w:sz w:val="24"/>
        </w:rPr>
      </w:pPr>
      <w:r w:rsidRPr="009A2A0F">
        <w:rPr>
          <w:rFonts w:ascii="Times New Roman" w:eastAsia="Times New Roman" w:hAnsi="Times New Roman"/>
          <w:bCs/>
          <w:sz w:val="24"/>
        </w:rPr>
        <w:t>Na  autobusnim stajalištima nije dozvoljeno parkiranje autobusa niti drugih vozila.</w:t>
      </w:r>
    </w:p>
    <w:p w14:paraId="4F69A5C8" w14:textId="77777777" w:rsidR="00DE4312" w:rsidRDefault="00DE4312" w:rsidP="00DE4312">
      <w:pPr>
        <w:tabs>
          <w:tab w:val="left" w:pos="1491"/>
        </w:tabs>
        <w:spacing w:line="235" w:lineRule="auto"/>
        <w:ind w:right="860"/>
        <w:jc w:val="both"/>
        <w:rPr>
          <w:rFonts w:ascii="Times New Roman" w:eastAsia="Times New Roman" w:hAnsi="Times New Roman"/>
          <w:bCs/>
          <w:sz w:val="24"/>
        </w:rPr>
      </w:pPr>
    </w:p>
    <w:p w14:paraId="4A979A0C" w14:textId="77777777" w:rsidR="00DE4312" w:rsidRDefault="00DE4312" w:rsidP="00DE4312">
      <w:pPr>
        <w:tabs>
          <w:tab w:val="left" w:pos="1491"/>
        </w:tabs>
        <w:spacing w:line="235" w:lineRule="auto"/>
        <w:ind w:right="860"/>
        <w:jc w:val="both"/>
        <w:rPr>
          <w:rFonts w:ascii="Times New Roman" w:eastAsia="Times New Roman" w:hAnsi="Times New Roman"/>
          <w:bCs/>
          <w:sz w:val="24"/>
        </w:rPr>
      </w:pPr>
    </w:p>
    <w:p w14:paraId="003D68C6" w14:textId="6780D4DA" w:rsidR="00DE4312" w:rsidRDefault="00DE4312" w:rsidP="00DE4312">
      <w:pPr>
        <w:tabs>
          <w:tab w:val="left" w:pos="1491"/>
        </w:tabs>
        <w:spacing w:line="235" w:lineRule="auto"/>
        <w:ind w:right="860"/>
        <w:jc w:val="center"/>
        <w:rPr>
          <w:rFonts w:ascii="Times New Roman" w:eastAsia="Times New Roman" w:hAnsi="Times New Roman"/>
          <w:bCs/>
          <w:sz w:val="24"/>
        </w:rPr>
      </w:pPr>
      <w:r>
        <w:rPr>
          <w:rFonts w:ascii="Times New Roman" w:eastAsia="Times New Roman" w:hAnsi="Times New Roman"/>
          <w:bCs/>
          <w:sz w:val="24"/>
        </w:rPr>
        <w:t>Članak 27.</w:t>
      </w:r>
    </w:p>
    <w:p w14:paraId="59F60269" w14:textId="77777777" w:rsidR="00DE4312" w:rsidRDefault="00DE4312" w:rsidP="00DE4312">
      <w:pPr>
        <w:tabs>
          <w:tab w:val="left" w:pos="1491"/>
        </w:tabs>
        <w:spacing w:line="235" w:lineRule="auto"/>
        <w:ind w:right="860"/>
        <w:jc w:val="center"/>
        <w:rPr>
          <w:rFonts w:ascii="Times New Roman" w:eastAsia="Times New Roman" w:hAnsi="Times New Roman"/>
          <w:bCs/>
          <w:sz w:val="24"/>
        </w:rPr>
      </w:pPr>
    </w:p>
    <w:p w14:paraId="12A3CE75" w14:textId="77777777" w:rsidR="00DE4312" w:rsidRPr="00510243" w:rsidRDefault="00DE4312" w:rsidP="00DE4312">
      <w:pPr>
        <w:spacing w:line="238" w:lineRule="auto"/>
        <w:ind w:right="860"/>
        <w:jc w:val="both"/>
        <w:rPr>
          <w:rFonts w:ascii="Times New Roman" w:eastAsia="Times New Roman" w:hAnsi="Times New Roman"/>
          <w:sz w:val="24"/>
        </w:rPr>
      </w:pPr>
      <w:r w:rsidRPr="00510243">
        <w:rPr>
          <w:rFonts w:ascii="Times New Roman" w:eastAsia="Times New Roman" w:hAnsi="Times New Roman"/>
          <w:sz w:val="24"/>
        </w:rPr>
        <w:t>Odjel može, na zahtjev organizatora</w:t>
      </w:r>
      <w:r>
        <w:rPr>
          <w:rFonts w:ascii="Times New Roman" w:eastAsia="Times New Roman" w:hAnsi="Times New Roman"/>
          <w:sz w:val="24"/>
        </w:rPr>
        <w:t>,</w:t>
      </w:r>
      <w:r w:rsidRPr="00510243">
        <w:rPr>
          <w:rFonts w:ascii="Times New Roman" w:eastAsia="Times New Roman" w:hAnsi="Times New Roman"/>
          <w:sz w:val="24"/>
        </w:rPr>
        <w:t xml:space="preserve"> odobriti da se pojedine parkirališne površine privremeno stave van funkcije ili da se omogući privremeno parkiranje vozila na drugim površinama radi održavanja zabavnih, sportskih, kulturnih ili komercijalnih manifestacija i sličnih aktivnosti te prilikom izvođenja građevinskih radova koji se ne mogu izvoditi bez zauzimanja dijela parkirališnih površina.</w:t>
      </w:r>
    </w:p>
    <w:p w14:paraId="313411AE" w14:textId="77777777" w:rsidR="00DE4312" w:rsidRPr="00510243" w:rsidRDefault="00DE4312" w:rsidP="00DE4312">
      <w:pPr>
        <w:tabs>
          <w:tab w:val="left" w:pos="1482"/>
        </w:tabs>
        <w:spacing w:line="237" w:lineRule="auto"/>
        <w:ind w:right="860"/>
        <w:jc w:val="both"/>
        <w:rPr>
          <w:rFonts w:ascii="Times New Roman" w:eastAsia="Times New Roman" w:hAnsi="Times New Roman"/>
          <w:sz w:val="24"/>
        </w:rPr>
      </w:pPr>
      <w:r w:rsidRPr="00970E16">
        <w:rPr>
          <w:rFonts w:ascii="Times New Roman" w:eastAsia="Times New Roman" w:hAnsi="Times New Roman"/>
          <w:sz w:val="24"/>
        </w:rPr>
        <w:t>Za korištenje javnih parkirališta iz stavka 1. ovog članka korisnik je dužan platiti naknadu   sukladno općem aktu Grada o načinu korištenja javnih površina.</w:t>
      </w:r>
      <w:r w:rsidRPr="00510243">
        <w:rPr>
          <w:rFonts w:ascii="Times New Roman" w:eastAsia="Times New Roman" w:hAnsi="Times New Roman"/>
          <w:sz w:val="24"/>
        </w:rPr>
        <w:t xml:space="preserve"> </w:t>
      </w:r>
    </w:p>
    <w:p w14:paraId="35971C60" w14:textId="77777777" w:rsidR="00DE4312" w:rsidRDefault="00DE4312" w:rsidP="00DE4312">
      <w:pPr>
        <w:tabs>
          <w:tab w:val="left" w:pos="1465"/>
        </w:tabs>
        <w:spacing w:line="235" w:lineRule="auto"/>
        <w:ind w:right="900"/>
        <w:rPr>
          <w:rFonts w:ascii="Times New Roman" w:eastAsia="Times New Roman" w:hAnsi="Times New Roman"/>
          <w:sz w:val="24"/>
        </w:rPr>
      </w:pPr>
      <w:r w:rsidRPr="00510243">
        <w:rPr>
          <w:rFonts w:ascii="Times New Roman" w:eastAsia="Times New Roman" w:hAnsi="Times New Roman"/>
          <w:sz w:val="24"/>
        </w:rPr>
        <w:t>Naknada iz stavka 2. ove Odluke ne plaća se za održavanje manifestacija od značaja za Grad, a kojih je organizator Grad  ili Turistička zajednica Grada.</w:t>
      </w:r>
    </w:p>
    <w:p w14:paraId="68879E99" w14:textId="77777777" w:rsidR="00DE4312" w:rsidRDefault="00DE4312" w:rsidP="00DE4312">
      <w:pPr>
        <w:tabs>
          <w:tab w:val="left" w:pos="1465"/>
        </w:tabs>
        <w:spacing w:line="235" w:lineRule="auto"/>
        <w:ind w:right="900"/>
        <w:rPr>
          <w:rFonts w:ascii="Times New Roman" w:eastAsia="Times New Roman" w:hAnsi="Times New Roman"/>
          <w:sz w:val="24"/>
        </w:rPr>
      </w:pPr>
    </w:p>
    <w:p w14:paraId="5D84BA59" w14:textId="7D1C2972" w:rsidR="00DE4312" w:rsidRDefault="00DE4312" w:rsidP="00DE4312">
      <w:pPr>
        <w:tabs>
          <w:tab w:val="left" w:pos="1465"/>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28.</w:t>
      </w:r>
    </w:p>
    <w:p w14:paraId="07779DD3" w14:textId="77777777" w:rsidR="00DE4312" w:rsidRDefault="00DE4312" w:rsidP="00DE4312">
      <w:pPr>
        <w:tabs>
          <w:tab w:val="left" w:pos="1465"/>
        </w:tabs>
        <w:spacing w:line="235" w:lineRule="auto"/>
        <w:ind w:right="900"/>
        <w:jc w:val="center"/>
        <w:rPr>
          <w:rFonts w:ascii="Times New Roman" w:eastAsia="Times New Roman" w:hAnsi="Times New Roman"/>
          <w:sz w:val="24"/>
        </w:rPr>
      </w:pPr>
    </w:p>
    <w:p w14:paraId="4DB96687" w14:textId="77777777" w:rsidR="00DE4312" w:rsidRDefault="00DE4312" w:rsidP="00DE4312">
      <w:pPr>
        <w:tabs>
          <w:tab w:val="left" w:pos="1532"/>
        </w:tabs>
        <w:spacing w:line="237" w:lineRule="auto"/>
        <w:ind w:right="860"/>
        <w:jc w:val="both"/>
        <w:rPr>
          <w:rFonts w:ascii="Times New Roman" w:eastAsia="Times New Roman" w:hAnsi="Times New Roman"/>
          <w:sz w:val="24"/>
        </w:rPr>
      </w:pPr>
      <w:r>
        <w:rPr>
          <w:rFonts w:ascii="Times New Roman" w:eastAsia="Times New Roman" w:hAnsi="Times New Roman"/>
          <w:sz w:val="24"/>
        </w:rPr>
        <w:t>Kolnik ili dio kolnika može se urediti, obilježiti i koristiti kao javno parkiralište samo pod uvjetom da za dvosmjerni promet odnosno jednosmjerni promet ostane slobodna kolnička površina propisana Zakonom o sigurnosti prometa na cestama.</w:t>
      </w:r>
    </w:p>
    <w:p w14:paraId="5C9F2308" w14:textId="77777777" w:rsidR="00DE4312" w:rsidRDefault="00DE4312" w:rsidP="00DE4312">
      <w:pPr>
        <w:tabs>
          <w:tab w:val="left" w:pos="1462"/>
        </w:tabs>
        <w:spacing w:line="237" w:lineRule="auto"/>
        <w:ind w:right="860"/>
        <w:jc w:val="both"/>
        <w:rPr>
          <w:rFonts w:ascii="Times New Roman" w:eastAsia="Times New Roman" w:hAnsi="Times New Roman"/>
          <w:sz w:val="24"/>
        </w:rPr>
      </w:pPr>
      <w:r>
        <w:rPr>
          <w:rFonts w:ascii="Times New Roman" w:eastAsia="Times New Roman" w:hAnsi="Times New Roman"/>
          <w:sz w:val="24"/>
        </w:rPr>
        <w:t xml:space="preserve">Nogostup ili dio nogostupa može se urediti, obilježiti i koristiti za parkiranje vozila samo pod uvjetom da se za kretanje pješaka ostavi </w:t>
      </w:r>
      <w:r w:rsidRPr="00E367C7">
        <w:rPr>
          <w:rFonts w:ascii="Times New Roman" w:eastAsia="Times New Roman" w:hAnsi="Times New Roman"/>
          <w:sz w:val="24"/>
        </w:rPr>
        <w:t>najmanje 1,6 m širine</w:t>
      </w:r>
      <w:r>
        <w:rPr>
          <w:rFonts w:ascii="Times New Roman" w:eastAsia="Times New Roman" w:hAnsi="Times New Roman"/>
          <w:sz w:val="24"/>
        </w:rPr>
        <w:t xml:space="preserve"> pješačke površine, s tim da ta pješačka površina ne može biti uz rub kolnika.</w:t>
      </w:r>
    </w:p>
    <w:p w14:paraId="600FC983" w14:textId="77777777" w:rsidR="00DE4312" w:rsidRPr="00E367C7" w:rsidRDefault="00DE4312" w:rsidP="00DE4312">
      <w:pPr>
        <w:tabs>
          <w:tab w:val="left" w:pos="1467"/>
        </w:tabs>
        <w:spacing w:line="237" w:lineRule="auto"/>
        <w:ind w:right="860"/>
        <w:jc w:val="both"/>
        <w:rPr>
          <w:rFonts w:ascii="Times New Roman" w:eastAsia="Times New Roman" w:hAnsi="Times New Roman"/>
          <w:sz w:val="24"/>
        </w:rPr>
      </w:pPr>
      <w:r>
        <w:rPr>
          <w:rFonts w:ascii="Times New Roman" w:eastAsia="Times New Roman" w:hAnsi="Times New Roman"/>
          <w:sz w:val="24"/>
        </w:rPr>
        <w:t xml:space="preserve">Kolnici i nogostupi uz pravce razvrstanih cesta kroz Grad ili druge površine uz te pravce mogu se urediti, obilježiti i koristit i za parkiranje vozila uz prethodnu </w:t>
      </w:r>
      <w:r w:rsidRPr="00E367C7">
        <w:rPr>
          <w:rFonts w:ascii="Times New Roman" w:eastAsia="Times New Roman" w:hAnsi="Times New Roman"/>
          <w:sz w:val="24"/>
        </w:rPr>
        <w:t>suglasnost nadležne uprave za ceste.</w:t>
      </w:r>
    </w:p>
    <w:p w14:paraId="58B29E19" w14:textId="6B720E2E" w:rsidR="00DE4312" w:rsidRDefault="00DE4312" w:rsidP="00DE4312">
      <w:pPr>
        <w:tabs>
          <w:tab w:val="left" w:pos="1450"/>
        </w:tabs>
        <w:spacing w:line="235" w:lineRule="auto"/>
        <w:ind w:right="880"/>
        <w:jc w:val="both"/>
        <w:rPr>
          <w:rFonts w:ascii="Times New Roman" w:eastAsia="Times New Roman" w:hAnsi="Times New Roman"/>
          <w:sz w:val="24"/>
        </w:rPr>
      </w:pPr>
      <w:r>
        <w:rPr>
          <w:rFonts w:ascii="Times New Roman" w:eastAsia="Times New Roman" w:hAnsi="Times New Roman"/>
          <w:sz w:val="24"/>
        </w:rPr>
        <w:t xml:space="preserve">Način uređenja, obilježavanja i korištenja nogostupa i kolnika kao parkirališta određuje Odjel, uz prethodnu suglasnost </w:t>
      </w:r>
      <w:r w:rsidR="00970E16">
        <w:rPr>
          <w:rFonts w:ascii="Times New Roman" w:eastAsia="Times New Roman" w:hAnsi="Times New Roman"/>
          <w:sz w:val="24"/>
        </w:rPr>
        <w:t>MUP-a</w:t>
      </w:r>
      <w:r>
        <w:rPr>
          <w:rFonts w:ascii="Times New Roman" w:eastAsia="Times New Roman" w:hAnsi="Times New Roman"/>
          <w:sz w:val="24"/>
        </w:rPr>
        <w:t>.</w:t>
      </w:r>
    </w:p>
    <w:p w14:paraId="7C7AAAB8" w14:textId="77777777" w:rsidR="00DE4312" w:rsidRDefault="00DE4312" w:rsidP="00DE4312">
      <w:pPr>
        <w:tabs>
          <w:tab w:val="left" w:pos="1450"/>
        </w:tabs>
        <w:spacing w:line="235" w:lineRule="auto"/>
        <w:ind w:right="880"/>
        <w:jc w:val="both"/>
        <w:rPr>
          <w:rFonts w:ascii="Times New Roman" w:eastAsia="Times New Roman" w:hAnsi="Times New Roman"/>
          <w:sz w:val="24"/>
        </w:rPr>
      </w:pPr>
    </w:p>
    <w:p w14:paraId="52EC5376" w14:textId="77777777" w:rsidR="00DE4312" w:rsidRDefault="00DE4312" w:rsidP="00DE4312">
      <w:pPr>
        <w:numPr>
          <w:ilvl w:val="0"/>
          <w:numId w:val="8"/>
        </w:numPr>
        <w:tabs>
          <w:tab w:val="left" w:pos="960"/>
        </w:tabs>
        <w:spacing w:line="0" w:lineRule="atLeast"/>
        <w:rPr>
          <w:rFonts w:ascii="Times New Roman" w:eastAsia="Times New Roman" w:hAnsi="Times New Roman"/>
          <w:b/>
          <w:sz w:val="24"/>
        </w:rPr>
      </w:pPr>
      <w:r>
        <w:rPr>
          <w:rFonts w:ascii="Times New Roman" w:eastAsia="Times New Roman" w:hAnsi="Times New Roman"/>
          <w:b/>
          <w:sz w:val="24"/>
        </w:rPr>
        <w:t>Zone smirenog prometa</w:t>
      </w:r>
    </w:p>
    <w:p w14:paraId="7978520E" w14:textId="77777777" w:rsidR="00DE4312" w:rsidRDefault="00DE4312" w:rsidP="00DE4312">
      <w:pPr>
        <w:tabs>
          <w:tab w:val="left" w:pos="1450"/>
        </w:tabs>
        <w:spacing w:line="235" w:lineRule="auto"/>
        <w:ind w:right="880"/>
        <w:jc w:val="both"/>
        <w:rPr>
          <w:rFonts w:ascii="Times New Roman" w:eastAsia="Times New Roman" w:hAnsi="Times New Roman"/>
          <w:sz w:val="24"/>
        </w:rPr>
      </w:pPr>
    </w:p>
    <w:p w14:paraId="0C9D5E78" w14:textId="1A91C018" w:rsidR="00DE4312" w:rsidRDefault="00DE4312" w:rsidP="00DE4312">
      <w:pPr>
        <w:tabs>
          <w:tab w:val="left" w:pos="1450"/>
        </w:tabs>
        <w:spacing w:line="235" w:lineRule="auto"/>
        <w:ind w:right="880"/>
        <w:jc w:val="center"/>
        <w:rPr>
          <w:rFonts w:ascii="Times New Roman" w:eastAsia="Times New Roman" w:hAnsi="Times New Roman"/>
          <w:sz w:val="24"/>
        </w:rPr>
      </w:pPr>
      <w:r>
        <w:rPr>
          <w:rFonts w:ascii="Times New Roman" w:eastAsia="Times New Roman" w:hAnsi="Times New Roman"/>
          <w:sz w:val="24"/>
        </w:rPr>
        <w:t>Članak 29.</w:t>
      </w:r>
    </w:p>
    <w:p w14:paraId="2994F6A2" w14:textId="77777777" w:rsidR="00DE4312" w:rsidRDefault="00DE4312" w:rsidP="00DE4312">
      <w:pPr>
        <w:tabs>
          <w:tab w:val="left" w:pos="1450"/>
        </w:tabs>
        <w:spacing w:line="235" w:lineRule="auto"/>
        <w:ind w:right="880"/>
        <w:jc w:val="center"/>
        <w:rPr>
          <w:rFonts w:ascii="Times New Roman" w:eastAsia="Times New Roman" w:hAnsi="Times New Roman"/>
          <w:sz w:val="24"/>
        </w:rPr>
      </w:pPr>
    </w:p>
    <w:p w14:paraId="19EDD25A" w14:textId="77777777" w:rsidR="00DE4312" w:rsidRDefault="00DE4312" w:rsidP="00DE4312">
      <w:pPr>
        <w:tabs>
          <w:tab w:val="left" w:pos="1484"/>
        </w:tabs>
        <w:spacing w:line="237" w:lineRule="auto"/>
        <w:ind w:right="860"/>
        <w:jc w:val="both"/>
        <w:rPr>
          <w:rFonts w:ascii="Times New Roman" w:eastAsia="Times New Roman" w:hAnsi="Times New Roman"/>
          <w:sz w:val="24"/>
        </w:rPr>
      </w:pPr>
      <w:r>
        <w:rPr>
          <w:rFonts w:ascii="Times New Roman" w:eastAsia="Times New Roman" w:hAnsi="Times New Roman"/>
          <w:sz w:val="24"/>
        </w:rPr>
        <w:t>Zone smirenog prometa mogu se označiti na nerazvrstanim cestama ispred škola i predškolskih ustanova te u dijelovima naselja gdje zbog nepostojanja nogostupa kolne površine ujedno služe i za kretanje pješaka.</w:t>
      </w:r>
    </w:p>
    <w:p w14:paraId="53AB8782" w14:textId="77777777" w:rsidR="00DE4312" w:rsidRDefault="00DE4312" w:rsidP="00DE4312">
      <w:pPr>
        <w:spacing w:line="128" w:lineRule="exact"/>
        <w:rPr>
          <w:rFonts w:ascii="Times New Roman" w:eastAsia="Times New Roman" w:hAnsi="Times New Roman"/>
          <w:sz w:val="24"/>
        </w:rPr>
      </w:pPr>
    </w:p>
    <w:p w14:paraId="767A64A2" w14:textId="77777777" w:rsidR="00DE4312" w:rsidRDefault="00DE4312" w:rsidP="00DE4312">
      <w:pPr>
        <w:tabs>
          <w:tab w:val="left" w:pos="1474"/>
        </w:tabs>
        <w:spacing w:line="237" w:lineRule="auto"/>
        <w:ind w:right="860"/>
        <w:jc w:val="both"/>
        <w:rPr>
          <w:rFonts w:ascii="Times New Roman" w:eastAsia="Times New Roman" w:hAnsi="Times New Roman"/>
          <w:sz w:val="24"/>
        </w:rPr>
      </w:pPr>
      <w:r>
        <w:rPr>
          <w:rFonts w:ascii="Times New Roman" w:eastAsia="Times New Roman" w:hAnsi="Times New Roman"/>
          <w:sz w:val="24"/>
        </w:rPr>
        <w:t>Osim standardne vertikalne i horizontalne signalizacije, u zonama smirenog prometa mogu se na kolniku postaviti propisane umjetne izbočine radi dodatnog upozorenja vozačima.</w:t>
      </w:r>
    </w:p>
    <w:p w14:paraId="507395F5" w14:textId="77777777" w:rsidR="00DE4312" w:rsidRDefault="00DE4312" w:rsidP="00DE4312">
      <w:pPr>
        <w:spacing w:line="130" w:lineRule="exact"/>
        <w:rPr>
          <w:rFonts w:ascii="Times New Roman" w:eastAsia="Times New Roman" w:hAnsi="Times New Roman"/>
          <w:sz w:val="24"/>
        </w:rPr>
      </w:pPr>
    </w:p>
    <w:p w14:paraId="7D4CC2A0" w14:textId="11EEFAB6" w:rsidR="00DE4312" w:rsidRDefault="00DE4312" w:rsidP="00DE4312">
      <w:pPr>
        <w:tabs>
          <w:tab w:val="left" w:pos="1508"/>
        </w:tabs>
        <w:spacing w:line="237" w:lineRule="auto"/>
        <w:ind w:right="860"/>
        <w:jc w:val="both"/>
        <w:rPr>
          <w:rFonts w:ascii="Times New Roman" w:eastAsia="Times New Roman" w:hAnsi="Times New Roman"/>
          <w:sz w:val="24"/>
        </w:rPr>
      </w:pPr>
      <w:r>
        <w:rPr>
          <w:rFonts w:ascii="Times New Roman" w:eastAsia="Times New Roman" w:hAnsi="Times New Roman"/>
          <w:sz w:val="24"/>
        </w:rPr>
        <w:t xml:space="preserve">Odluku o određivanju zona smirenog prometa, te mjerama kojima će se osigurati smirenje prometa, donosi Odjel, uz prethodnu suglasnost </w:t>
      </w:r>
      <w:r w:rsidR="00970E16">
        <w:rPr>
          <w:rFonts w:ascii="Times New Roman" w:eastAsia="Times New Roman" w:hAnsi="Times New Roman"/>
          <w:sz w:val="24"/>
        </w:rPr>
        <w:t>MUP-a</w:t>
      </w:r>
      <w:r>
        <w:rPr>
          <w:rFonts w:ascii="Times New Roman" w:eastAsia="Times New Roman" w:hAnsi="Times New Roman"/>
          <w:sz w:val="24"/>
        </w:rPr>
        <w:t>.</w:t>
      </w:r>
    </w:p>
    <w:p w14:paraId="3EC8884B" w14:textId="77777777" w:rsidR="00DE4312" w:rsidRDefault="00DE4312" w:rsidP="00DE4312">
      <w:pPr>
        <w:tabs>
          <w:tab w:val="left" w:pos="1508"/>
        </w:tabs>
        <w:spacing w:line="237" w:lineRule="auto"/>
        <w:ind w:right="860"/>
        <w:jc w:val="both"/>
        <w:rPr>
          <w:rFonts w:ascii="Times New Roman" w:eastAsia="Times New Roman" w:hAnsi="Times New Roman"/>
          <w:sz w:val="24"/>
        </w:rPr>
      </w:pPr>
    </w:p>
    <w:p w14:paraId="4850EF6B" w14:textId="77777777" w:rsidR="00DE4312" w:rsidRPr="00FC55B9" w:rsidRDefault="00DE4312" w:rsidP="00DE4312">
      <w:pPr>
        <w:numPr>
          <w:ilvl w:val="0"/>
          <w:numId w:val="8"/>
        </w:numPr>
        <w:tabs>
          <w:tab w:val="left" w:pos="943"/>
        </w:tabs>
        <w:spacing w:line="239" w:lineRule="auto"/>
        <w:ind w:right="1020"/>
        <w:rPr>
          <w:rFonts w:ascii="Times New Roman" w:eastAsia="Times New Roman" w:hAnsi="Times New Roman"/>
          <w:b/>
          <w:sz w:val="24"/>
        </w:rPr>
      </w:pPr>
      <w:r w:rsidRPr="00FC55B9">
        <w:rPr>
          <w:rFonts w:ascii="Times New Roman" w:eastAsia="Times New Roman" w:hAnsi="Times New Roman"/>
          <w:b/>
          <w:sz w:val="24"/>
        </w:rPr>
        <w:t>Blokiranje autobusa, teretnih automobila, priključnih vozila i radnih strojeva na mjestima koja nisu namijenjena za parkiranje tih vrsta vozila i način deblokade tih vrsta vozila</w:t>
      </w:r>
    </w:p>
    <w:p w14:paraId="574E9291" w14:textId="48E48C1F" w:rsidR="00DE4312" w:rsidRDefault="00DE4312" w:rsidP="00DE4312">
      <w:pPr>
        <w:tabs>
          <w:tab w:val="left" w:pos="1508"/>
        </w:tabs>
        <w:spacing w:line="237" w:lineRule="auto"/>
        <w:ind w:right="860"/>
        <w:jc w:val="both"/>
        <w:rPr>
          <w:rFonts w:ascii="Times New Roman" w:eastAsia="Times New Roman" w:hAnsi="Times New Roman"/>
          <w:sz w:val="24"/>
        </w:rPr>
      </w:pPr>
    </w:p>
    <w:p w14:paraId="46783B79" w14:textId="60393D86" w:rsidR="00DE4312" w:rsidRDefault="00DE4312" w:rsidP="00DE4312">
      <w:pPr>
        <w:tabs>
          <w:tab w:val="left" w:pos="1508"/>
        </w:tabs>
        <w:spacing w:line="237" w:lineRule="auto"/>
        <w:ind w:right="860"/>
        <w:jc w:val="center"/>
        <w:rPr>
          <w:rFonts w:ascii="Times New Roman" w:eastAsia="Times New Roman" w:hAnsi="Times New Roman"/>
          <w:sz w:val="24"/>
        </w:rPr>
      </w:pPr>
      <w:r>
        <w:rPr>
          <w:rFonts w:ascii="Times New Roman" w:eastAsia="Times New Roman" w:hAnsi="Times New Roman"/>
          <w:sz w:val="24"/>
        </w:rPr>
        <w:lastRenderedPageBreak/>
        <w:t>Članak 30.</w:t>
      </w:r>
    </w:p>
    <w:p w14:paraId="2F0E30D4" w14:textId="77777777" w:rsidR="00DE4312" w:rsidRDefault="00DE4312" w:rsidP="00DE4312">
      <w:pPr>
        <w:tabs>
          <w:tab w:val="left" w:pos="1508"/>
        </w:tabs>
        <w:spacing w:line="237" w:lineRule="auto"/>
        <w:ind w:right="860"/>
        <w:jc w:val="center"/>
        <w:rPr>
          <w:rFonts w:ascii="Times New Roman" w:eastAsia="Times New Roman" w:hAnsi="Times New Roman"/>
          <w:sz w:val="24"/>
        </w:rPr>
      </w:pPr>
    </w:p>
    <w:p w14:paraId="5AE58763" w14:textId="77777777" w:rsidR="00DE4312" w:rsidRPr="00E845F5" w:rsidRDefault="00DE4312" w:rsidP="00DE4312">
      <w:pPr>
        <w:spacing w:line="0" w:lineRule="atLeast"/>
        <w:jc w:val="both"/>
        <w:rPr>
          <w:rFonts w:ascii="Times New Roman" w:eastAsia="Times New Roman" w:hAnsi="Times New Roman"/>
          <w:bCs/>
          <w:sz w:val="24"/>
        </w:rPr>
      </w:pPr>
      <w:r w:rsidRPr="00E845F5">
        <w:rPr>
          <w:rFonts w:ascii="Times New Roman" w:eastAsia="Times New Roman" w:hAnsi="Times New Roman"/>
          <w:bCs/>
          <w:sz w:val="24"/>
        </w:rPr>
        <w:t>Vozilo koje nije zaustavljeno ili parkirano u skladu sa odredbama zakona kojima se uređuje sigurnost prometa na cestama premjestit će se na lokaciju za tu namjenu, temeljem naloga policijskog službenika.</w:t>
      </w:r>
    </w:p>
    <w:p w14:paraId="3287D601" w14:textId="77777777" w:rsidR="00DE4312" w:rsidRPr="00E845F5" w:rsidRDefault="00DE4312" w:rsidP="00DE4312">
      <w:pPr>
        <w:spacing w:line="0" w:lineRule="atLeast"/>
        <w:jc w:val="both"/>
        <w:rPr>
          <w:rFonts w:ascii="Times New Roman" w:eastAsia="Times New Roman" w:hAnsi="Times New Roman"/>
          <w:bCs/>
          <w:sz w:val="24"/>
        </w:rPr>
      </w:pPr>
      <w:r w:rsidRPr="00E845F5">
        <w:rPr>
          <w:rFonts w:ascii="Times New Roman" w:eastAsia="Times New Roman" w:hAnsi="Times New Roman"/>
          <w:bCs/>
          <w:sz w:val="24"/>
        </w:rPr>
        <w:t>Troškove  premještaja vozila  iz st.1. ovog članka snosi vlasnik odnosno korisnik vozila.</w:t>
      </w:r>
    </w:p>
    <w:p w14:paraId="2029B391" w14:textId="77777777" w:rsidR="00DE4312" w:rsidRPr="00E845F5" w:rsidRDefault="00DE4312" w:rsidP="00DE4312">
      <w:pPr>
        <w:spacing w:line="0" w:lineRule="atLeast"/>
        <w:jc w:val="both"/>
        <w:rPr>
          <w:rFonts w:ascii="Times New Roman" w:eastAsia="Times New Roman" w:hAnsi="Times New Roman"/>
          <w:bCs/>
          <w:sz w:val="24"/>
        </w:rPr>
      </w:pPr>
      <w:r w:rsidRPr="00E845F5">
        <w:rPr>
          <w:rFonts w:ascii="Times New Roman" w:eastAsia="Times New Roman" w:hAnsi="Times New Roman"/>
          <w:bCs/>
          <w:sz w:val="24"/>
        </w:rPr>
        <w:t>Poslove premještaja i izdvajanja nepropisno zaustavljenih i parkiranih vozila obavlja ovlaštena pravna osoba.</w:t>
      </w:r>
    </w:p>
    <w:p w14:paraId="7ADA74EC" w14:textId="77777777" w:rsidR="00DE4312" w:rsidRPr="00E845F5" w:rsidRDefault="00DE4312" w:rsidP="00DE4312">
      <w:pPr>
        <w:spacing w:line="0" w:lineRule="atLeast"/>
        <w:jc w:val="both"/>
        <w:rPr>
          <w:rFonts w:ascii="Times New Roman" w:eastAsia="Times New Roman" w:hAnsi="Times New Roman"/>
          <w:bCs/>
          <w:sz w:val="24"/>
        </w:rPr>
      </w:pPr>
      <w:r w:rsidRPr="00E845F5">
        <w:rPr>
          <w:rFonts w:ascii="Times New Roman" w:eastAsia="Times New Roman" w:hAnsi="Times New Roman"/>
          <w:bCs/>
          <w:sz w:val="24"/>
        </w:rPr>
        <w:t>Autobus, teretni automobil, priključno vozilo i radni stroj parkiran na mjestu koje nije namijenjeno za parkiranje tog vozila blokirat će se napravom za blokiranje kotača po nalogu policijskog službenika.</w:t>
      </w:r>
    </w:p>
    <w:p w14:paraId="29C48B3B" w14:textId="77777777" w:rsidR="00DE4312" w:rsidRPr="00E845F5" w:rsidRDefault="00DE4312" w:rsidP="00DE4312">
      <w:pPr>
        <w:spacing w:line="0" w:lineRule="atLeast"/>
        <w:jc w:val="both"/>
        <w:rPr>
          <w:rFonts w:ascii="Times New Roman" w:eastAsia="Times New Roman" w:hAnsi="Times New Roman"/>
          <w:bCs/>
          <w:sz w:val="24"/>
        </w:rPr>
      </w:pPr>
      <w:r w:rsidRPr="00E845F5">
        <w:rPr>
          <w:rFonts w:ascii="Times New Roman" w:eastAsia="Times New Roman" w:hAnsi="Times New Roman"/>
          <w:bCs/>
          <w:sz w:val="24"/>
        </w:rPr>
        <w:t>Blokiranje i deblokiranje vozila obavlja ovlaštena pravna osoba.</w:t>
      </w:r>
    </w:p>
    <w:p w14:paraId="6D863BA0" w14:textId="1A28F9E1" w:rsidR="00DE4312" w:rsidRDefault="00DE4312" w:rsidP="00DE4312">
      <w:pPr>
        <w:tabs>
          <w:tab w:val="left" w:pos="1508"/>
        </w:tabs>
        <w:spacing w:line="237" w:lineRule="auto"/>
        <w:ind w:right="860"/>
        <w:jc w:val="both"/>
        <w:rPr>
          <w:rFonts w:ascii="Times New Roman" w:eastAsia="Times New Roman" w:hAnsi="Times New Roman"/>
          <w:bCs/>
          <w:sz w:val="24"/>
        </w:rPr>
      </w:pPr>
      <w:r w:rsidRPr="00E845F5">
        <w:rPr>
          <w:rFonts w:ascii="Times New Roman" w:eastAsia="Times New Roman" w:hAnsi="Times New Roman"/>
          <w:bCs/>
          <w:sz w:val="24"/>
        </w:rPr>
        <w:t>Troškove blokiranja i deblokiranja vozila podmiruje vlasnik odnosno korisnik vozila.</w:t>
      </w:r>
    </w:p>
    <w:p w14:paraId="3B392C8E" w14:textId="77777777" w:rsidR="00970E16" w:rsidRDefault="00970E16" w:rsidP="00DE4312">
      <w:pPr>
        <w:tabs>
          <w:tab w:val="left" w:pos="1508"/>
        </w:tabs>
        <w:spacing w:line="237" w:lineRule="auto"/>
        <w:ind w:right="860"/>
        <w:jc w:val="both"/>
        <w:rPr>
          <w:rFonts w:ascii="Times New Roman" w:eastAsia="Times New Roman" w:hAnsi="Times New Roman"/>
          <w:bCs/>
          <w:sz w:val="24"/>
        </w:rPr>
      </w:pPr>
    </w:p>
    <w:p w14:paraId="734F661A" w14:textId="517B3A34" w:rsidR="00DE4312" w:rsidRPr="00DE4312" w:rsidRDefault="00DE4312" w:rsidP="00DE4312">
      <w:pPr>
        <w:pStyle w:val="Odlomakpopisa"/>
        <w:numPr>
          <w:ilvl w:val="0"/>
          <w:numId w:val="8"/>
        </w:numPr>
        <w:tabs>
          <w:tab w:val="left" w:pos="1508"/>
        </w:tabs>
        <w:spacing w:line="237" w:lineRule="auto"/>
        <w:ind w:right="860"/>
        <w:jc w:val="both"/>
        <w:rPr>
          <w:rFonts w:ascii="Times New Roman" w:eastAsia="Times New Roman" w:hAnsi="Times New Roman"/>
          <w:bCs/>
          <w:sz w:val="24"/>
        </w:rPr>
      </w:pPr>
      <w:r>
        <w:rPr>
          <w:rFonts w:ascii="Times New Roman" w:eastAsia="Times New Roman" w:hAnsi="Times New Roman"/>
          <w:b/>
          <w:sz w:val="24"/>
        </w:rPr>
        <w:t>Postavljanje i održavanje zaštitnih ograda za pješake na opasnim mjestima</w:t>
      </w:r>
    </w:p>
    <w:p w14:paraId="3F2ACC39" w14:textId="77777777" w:rsidR="00DE4312" w:rsidRDefault="00DE4312" w:rsidP="00DE4312">
      <w:pPr>
        <w:tabs>
          <w:tab w:val="left" w:pos="1508"/>
        </w:tabs>
        <w:spacing w:line="237" w:lineRule="auto"/>
        <w:ind w:right="860"/>
        <w:jc w:val="both"/>
        <w:rPr>
          <w:rFonts w:ascii="Times New Roman" w:eastAsia="Times New Roman" w:hAnsi="Times New Roman"/>
          <w:bCs/>
          <w:sz w:val="24"/>
        </w:rPr>
      </w:pPr>
    </w:p>
    <w:p w14:paraId="2382C47B" w14:textId="43FBA5BF" w:rsidR="00DE4312" w:rsidRDefault="00DE4312" w:rsidP="00DE4312">
      <w:pPr>
        <w:tabs>
          <w:tab w:val="left" w:pos="1508"/>
        </w:tabs>
        <w:spacing w:line="237" w:lineRule="auto"/>
        <w:ind w:right="860"/>
        <w:jc w:val="center"/>
        <w:rPr>
          <w:rFonts w:ascii="Times New Roman" w:eastAsia="Times New Roman" w:hAnsi="Times New Roman"/>
          <w:bCs/>
          <w:sz w:val="24"/>
        </w:rPr>
      </w:pPr>
      <w:r>
        <w:rPr>
          <w:rFonts w:ascii="Times New Roman" w:eastAsia="Times New Roman" w:hAnsi="Times New Roman"/>
          <w:bCs/>
          <w:sz w:val="24"/>
        </w:rPr>
        <w:t>Članak 31.</w:t>
      </w:r>
    </w:p>
    <w:p w14:paraId="6650FB6E" w14:textId="77777777" w:rsidR="00DE4312" w:rsidRDefault="00DE4312" w:rsidP="00DE4312">
      <w:pPr>
        <w:tabs>
          <w:tab w:val="left" w:pos="1508"/>
        </w:tabs>
        <w:spacing w:line="237" w:lineRule="auto"/>
        <w:ind w:right="860"/>
        <w:jc w:val="center"/>
        <w:rPr>
          <w:rFonts w:ascii="Times New Roman" w:eastAsia="Times New Roman" w:hAnsi="Times New Roman"/>
          <w:bCs/>
          <w:sz w:val="24"/>
        </w:rPr>
      </w:pPr>
    </w:p>
    <w:p w14:paraId="6328A1CE" w14:textId="77777777" w:rsidR="00DE4312" w:rsidRDefault="00DE4312" w:rsidP="00DE4312">
      <w:pPr>
        <w:tabs>
          <w:tab w:val="left" w:pos="1518"/>
        </w:tabs>
        <w:spacing w:line="235" w:lineRule="auto"/>
        <w:ind w:right="860"/>
        <w:rPr>
          <w:rFonts w:ascii="Times New Roman" w:eastAsia="Times New Roman" w:hAnsi="Times New Roman"/>
          <w:sz w:val="24"/>
        </w:rPr>
      </w:pPr>
      <w:r>
        <w:rPr>
          <w:rFonts w:ascii="Times New Roman" w:eastAsia="Times New Roman" w:hAnsi="Times New Roman"/>
          <w:sz w:val="24"/>
        </w:rPr>
        <w:t>Na javno prometnim površinama mogu se postavljati zaštitne ograde, stupići ili druge fizičke prepreke u svrhu zaštite pješaka u prometu.</w:t>
      </w:r>
    </w:p>
    <w:p w14:paraId="28D44077" w14:textId="77777777" w:rsidR="00DE4312" w:rsidRDefault="00DE4312" w:rsidP="00DE4312">
      <w:pPr>
        <w:spacing w:line="131" w:lineRule="exact"/>
        <w:rPr>
          <w:rFonts w:ascii="Times New Roman" w:eastAsia="Times New Roman" w:hAnsi="Times New Roman"/>
          <w:sz w:val="24"/>
        </w:rPr>
      </w:pPr>
    </w:p>
    <w:p w14:paraId="71B9ECE5" w14:textId="1DA89D43" w:rsidR="00DE4312" w:rsidRDefault="00DE4312" w:rsidP="00DE4312">
      <w:pPr>
        <w:tabs>
          <w:tab w:val="left" w:pos="1537"/>
        </w:tabs>
        <w:spacing w:line="235" w:lineRule="auto"/>
        <w:ind w:right="860"/>
        <w:rPr>
          <w:rFonts w:ascii="Times New Roman" w:eastAsia="Times New Roman" w:hAnsi="Times New Roman"/>
          <w:sz w:val="24"/>
        </w:rPr>
      </w:pPr>
      <w:r>
        <w:rPr>
          <w:rFonts w:ascii="Times New Roman" w:eastAsia="Times New Roman" w:hAnsi="Times New Roman"/>
          <w:sz w:val="24"/>
        </w:rPr>
        <w:t xml:space="preserve">Postavu zaštitnih ograda i stupića određuje Odjel, temeljem izrađenog prometnog rješenja, uz prethodnu suglasnost </w:t>
      </w:r>
      <w:r w:rsidR="00970E16">
        <w:rPr>
          <w:rFonts w:ascii="Times New Roman" w:eastAsia="Times New Roman" w:hAnsi="Times New Roman"/>
          <w:sz w:val="24"/>
        </w:rPr>
        <w:t>MUP-a</w:t>
      </w:r>
      <w:r>
        <w:rPr>
          <w:rFonts w:ascii="Times New Roman" w:eastAsia="Times New Roman" w:hAnsi="Times New Roman"/>
          <w:sz w:val="24"/>
        </w:rPr>
        <w:t>.</w:t>
      </w:r>
    </w:p>
    <w:p w14:paraId="04C1FAF7" w14:textId="77777777" w:rsidR="00DE4312" w:rsidRDefault="00DE4312" w:rsidP="00DE4312">
      <w:pPr>
        <w:spacing w:line="131" w:lineRule="exact"/>
        <w:rPr>
          <w:rFonts w:ascii="Times New Roman" w:eastAsia="Times New Roman" w:hAnsi="Times New Roman"/>
          <w:sz w:val="24"/>
        </w:rPr>
      </w:pPr>
    </w:p>
    <w:p w14:paraId="34CB2D55" w14:textId="20C58D41" w:rsidR="00DE4312" w:rsidRDefault="00DE4312" w:rsidP="00DE4312">
      <w:pPr>
        <w:tabs>
          <w:tab w:val="left" w:pos="1508"/>
        </w:tabs>
        <w:spacing w:line="237" w:lineRule="auto"/>
        <w:ind w:right="860"/>
        <w:rPr>
          <w:rFonts w:ascii="Times New Roman" w:eastAsia="Times New Roman" w:hAnsi="Times New Roman"/>
          <w:sz w:val="24"/>
        </w:rPr>
      </w:pPr>
      <w:r>
        <w:rPr>
          <w:rFonts w:ascii="Times New Roman" w:eastAsia="Times New Roman" w:hAnsi="Times New Roman"/>
          <w:sz w:val="24"/>
        </w:rPr>
        <w:t>Kada se fizičke prepreke postavljaju na nogostupima uz javne ceste, potrebna je i suglasnost nadležne uprave za ceste.</w:t>
      </w:r>
    </w:p>
    <w:p w14:paraId="256F9343" w14:textId="77777777" w:rsidR="00DE4312" w:rsidRDefault="00DE4312" w:rsidP="00DE4312">
      <w:pPr>
        <w:tabs>
          <w:tab w:val="left" w:pos="1508"/>
        </w:tabs>
        <w:spacing w:line="237" w:lineRule="auto"/>
        <w:ind w:right="860"/>
        <w:rPr>
          <w:rFonts w:ascii="Times New Roman" w:eastAsia="Times New Roman" w:hAnsi="Times New Roman"/>
          <w:sz w:val="24"/>
        </w:rPr>
      </w:pPr>
    </w:p>
    <w:p w14:paraId="4891DE91" w14:textId="13913DAE" w:rsidR="00DE4312" w:rsidRDefault="00DE4312" w:rsidP="00DE4312">
      <w:pPr>
        <w:tabs>
          <w:tab w:val="left" w:pos="1508"/>
        </w:tabs>
        <w:spacing w:line="237" w:lineRule="auto"/>
        <w:ind w:right="860"/>
        <w:jc w:val="center"/>
        <w:rPr>
          <w:rFonts w:ascii="Times New Roman" w:eastAsia="Times New Roman" w:hAnsi="Times New Roman"/>
          <w:sz w:val="24"/>
        </w:rPr>
      </w:pPr>
      <w:r>
        <w:rPr>
          <w:rFonts w:ascii="Times New Roman" w:eastAsia="Times New Roman" w:hAnsi="Times New Roman"/>
          <w:sz w:val="24"/>
        </w:rPr>
        <w:t>Članak 32.</w:t>
      </w:r>
    </w:p>
    <w:p w14:paraId="53C443D5" w14:textId="77777777" w:rsidR="00DE4312" w:rsidRDefault="00DE4312" w:rsidP="00DE4312">
      <w:pPr>
        <w:tabs>
          <w:tab w:val="left" w:pos="1508"/>
        </w:tabs>
        <w:spacing w:line="237" w:lineRule="auto"/>
        <w:ind w:right="860"/>
        <w:rPr>
          <w:rFonts w:ascii="Times New Roman" w:eastAsia="Times New Roman" w:hAnsi="Times New Roman"/>
          <w:sz w:val="24"/>
        </w:rPr>
      </w:pPr>
    </w:p>
    <w:p w14:paraId="579264E6" w14:textId="77777777" w:rsidR="00DE4312" w:rsidRDefault="00DE4312" w:rsidP="00DE4312">
      <w:pPr>
        <w:tabs>
          <w:tab w:val="left" w:pos="1503"/>
        </w:tabs>
        <w:spacing w:line="237" w:lineRule="auto"/>
        <w:ind w:right="860"/>
        <w:jc w:val="both"/>
        <w:rPr>
          <w:rFonts w:ascii="Times New Roman" w:eastAsia="Times New Roman" w:hAnsi="Times New Roman"/>
          <w:sz w:val="24"/>
        </w:rPr>
      </w:pPr>
      <w:r>
        <w:rPr>
          <w:rFonts w:ascii="Times New Roman" w:eastAsia="Times New Roman" w:hAnsi="Times New Roman"/>
          <w:sz w:val="24"/>
        </w:rPr>
        <w:t>Na zahtjev vlasnika ili korisnika stambenog ili poslovnog prostora Odjel može izdati odobrenje za postavu zaštitnih ograda, stupića ili dr. prepreka radi slobodnog pristupa u objekt, po uvjetima navedenim u prethodnom članku.</w:t>
      </w:r>
    </w:p>
    <w:p w14:paraId="2635A878" w14:textId="77777777" w:rsidR="00DE4312" w:rsidRDefault="00DE4312" w:rsidP="00DE4312">
      <w:pPr>
        <w:spacing w:line="120" w:lineRule="exact"/>
        <w:rPr>
          <w:rFonts w:ascii="Times New Roman" w:eastAsia="Times New Roman" w:hAnsi="Times New Roman"/>
          <w:sz w:val="24"/>
        </w:rPr>
      </w:pPr>
    </w:p>
    <w:p w14:paraId="738CC00F" w14:textId="77777777" w:rsidR="00DE4312" w:rsidRDefault="00DE4312" w:rsidP="00DE4312">
      <w:pPr>
        <w:tabs>
          <w:tab w:val="left" w:pos="1460"/>
        </w:tabs>
        <w:spacing w:line="0" w:lineRule="atLeast"/>
        <w:rPr>
          <w:rFonts w:ascii="Times New Roman" w:eastAsia="Times New Roman" w:hAnsi="Times New Roman"/>
          <w:sz w:val="24"/>
        </w:rPr>
      </w:pPr>
      <w:r>
        <w:rPr>
          <w:rFonts w:ascii="Times New Roman" w:eastAsia="Times New Roman" w:hAnsi="Times New Roman"/>
          <w:sz w:val="24"/>
        </w:rPr>
        <w:t>Fizičke prepreke postavlja podnositelj zahtjeva o svom trošku.</w:t>
      </w:r>
    </w:p>
    <w:p w14:paraId="49204B41" w14:textId="77777777" w:rsidR="00DE4312" w:rsidRDefault="00DE4312" w:rsidP="00DE4312">
      <w:pPr>
        <w:tabs>
          <w:tab w:val="left" w:pos="1508"/>
        </w:tabs>
        <w:spacing w:line="237" w:lineRule="auto"/>
        <w:ind w:right="860"/>
        <w:rPr>
          <w:rFonts w:ascii="Times New Roman" w:eastAsia="Times New Roman" w:hAnsi="Times New Roman"/>
          <w:bCs/>
          <w:sz w:val="24"/>
        </w:rPr>
      </w:pPr>
    </w:p>
    <w:p w14:paraId="43DEB981" w14:textId="76E11D07" w:rsidR="00DE4312" w:rsidRDefault="00DE4312" w:rsidP="00DE4312">
      <w:pPr>
        <w:tabs>
          <w:tab w:val="left" w:pos="1508"/>
        </w:tabs>
        <w:spacing w:line="237" w:lineRule="auto"/>
        <w:ind w:right="860"/>
        <w:jc w:val="center"/>
        <w:rPr>
          <w:rFonts w:ascii="Times New Roman" w:eastAsia="Times New Roman" w:hAnsi="Times New Roman"/>
          <w:bCs/>
          <w:sz w:val="24"/>
        </w:rPr>
      </w:pPr>
      <w:r>
        <w:rPr>
          <w:rFonts w:ascii="Times New Roman" w:eastAsia="Times New Roman" w:hAnsi="Times New Roman"/>
          <w:bCs/>
          <w:sz w:val="24"/>
        </w:rPr>
        <w:t>Članak 33.</w:t>
      </w:r>
    </w:p>
    <w:p w14:paraId="32A48195" w14:textId="77777777" w:rsidR="00DE4312" w:rsidRDefault="00DE4312" w:rsidP="00DE4312">
      <w:pPr>
        <w:tabs>
          <w:tab w:val="left" w:pos="1508"/>
        </w:tabs>
        <w:spacing w:line="237" w:lineRule="auto"/>
        <w:ind w:right="860"/>
        <w:jc w:val="center"/>
        <w:rPr>
          <w:rFonts w:ascii="Times New Roman" w:eastAsia="Times New Roman" w:hAnsi="Times New Roman"/>
          <w:bCs/>
          <w:sz w:val="24"/>
        </w:rPr>
      </w:pPr>
    </w:p>
    <w:p w14:paraId="21B7E42D" w14:textId="31DD0618" w:rsidR="00DE4312" w:rsidRPr="00DE4312" w:rsidRDefault="00DE4312" w:rsidP="00DE4312">
      <w:pPr>
        <w:tabs>
          <w:tab w:val="left" w:pos="1508"/>
        </w:tabs>
        <w:spacing w:line="237" w:lineRule="auto"/>
        <w:ind w:right="860"/>
        <w:rPr>
          <w:rFonts w:ascii="Times New Roman" w:eastAsia="Times New Roman" w:hAnsi="Times New Roman"/>
          <w:bCs/>
          <w:sz w:val="24"/>
        </w:rPr>
      </w:pPr>
      <w:r>
        <w:rPr>
          <w:rFonts w:ascii="Times New Roman" w:eastAsia="Times New Roman" w:hAnsi="Times New Roman"/>
          <w:sz w:val="24"/>
        </w:rPr>
        <w:t>Radi osiguranja kretanja osoba s invaliditetom uz pješačke prijelaze mogu se ugraditi rampe ili izvesti upušteni nogostupi sukladno propisima.</w:t>
      </w:r>
    </w:p>
    <w:p w14:paraId="201D2A55" w14:textId="77777777" w:rsidR="00DE4312" w:rsidRDefault="00DE4312" w:rsidP="00DE4312">
      <w:pPr>
        <w:tabs>
          <w:tab w:val="left" w:pos="1450"/>
        </w:tabs>
        <w:spacing w:line="235" w:lineRule="auto"/>
        <w:ind w:right="880"/>
        <w:rPr>
          <w:rFonts w:ascii="Times New Roman" w:eastAsia="Times New Roman" w:hAnsi="Times New Roman"/>
          <w:sz w:val="24"/>
        </w:rPr>
      </w:pPr>
    </w:p>
    <w:p w14:paraId="55D7146E" w14:textId="77777777" w:rsidR="00DE4312" w:rsidRDefault="00DE4312" w:rsidP="00DE4312">
      <w:pPr>
        <w:numPr>
          <w:ilvl w:val="0"/>
          <w:numId w:val="8"/>
        </w:numPr>
        <w:tabs>
          <w:tab w:val="left" w:pos="1063"/>
        </w:tabs>
        <w:spacing w:line="239" w:lineRule="auto"/>
        <w:ind w:right="1300"/>
        <w:jc w:val="both"/>
        <w:rPr>
          <w:rFonts w:ascii="Times New Roman" w:eastAsia="Times New Roman" w:hAnsi="Times New Roman"/>
          <w:b/>
          <w:sz w:val="24"/>
        </w:rPr>
      </w:pPr>
      <w:r w:rsidRPr="00FC55B9">
        <w:rPr>
          <w:rFonts w:ascii="Times New Roman" w:eastAsia="Times New Roman" w:hAnsi="Times New Roman"/>
          <w:b/>
          <w:sz w:val="24"/>
        </w:rPr>
        <w:t>Pješačke zone, sigurni pravci za kretanje školske djece, posebne tehničke mjere za sigurnost pješaka i biciklista u blizini obrazovnih,</w:t>
      </w:r>
      <w:r>
        <w:rPr>
          <w:rFonts w:ascii="Times New Roman" w:eastAsia="Times New Roman" w:hAnsi="Times New Roman"/>
          <w:b/>
          <w:sz w:val="24"/>
        </w:rPr>
        <w:t xml:space="preserve"> zdravstvenih i drugih ustanova, igrališta, dvorana i sl.</w:t>
      </w:r>
    </w:p>
    <w:p w14:paraId="5B6D46B4" w14:textId="7B8A6A72" w:rsidR="00DE4312" w:rsidRDefault="00DE4312" w:rsidP="00DE4312">
      <w:pPr>
        <w:tabs>
          <w:tab w:val="left" w:pos="1465"/>
        </w:tabs>
        <w:spacing w:line="235" w:lineRule="auto"/>
        <w:ind w:right="900"/>
        <w:rPr>
          <w:rFonts w:ascii="Times New Roman" w:eastAsia="Times New Roman" w:hAnsi="Times New Roman"/>
          <w:sz w:val="24"/>
        </w:rPr>
      </w:pPr>
    </w:p>
    <w:p w14:paraId="65B32188" w14:textId="0BCFA6FE" w:rsidR="00DE4312" w:rsidRDefault="00DE4312" w:rsidP="00DE4312">
      <w:pPr>
        <w:tabs>
          <w:tab w:val="left" w:pos="1465"/>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34.</w:t>
      </w:r>
    </w:p>
    <w:p w14:paraId="73128532" w14:textId="77777777" w:rsidR="00DE4312" w:rsidRDefault="00DE4312" w:rsidP="00DE4312">
      <w:pPr>
        <w:tabs>
          <w:tab w:val="left" w:pos="1465"/>
        </w:tabs>
        <w:spacing w:line="235" w:lineRule="auto"/>
        <w:ind w:right="900"/>
        <w:jc w:val="center"/>
        <w:rPr>
          <w:rFonts w:ascii="Times New Roman" w:eastAsia="Times New Roman" w:hAnsi="Times New Roman"/>
          <w:sz w:val="24"/>
        </w:rPr>
      </w:pPr>
    </w:p>
    <w:p w14:paraId="709D45E3" w14:textId="77777777" w:rsidR="00DE4312" w:rsidRPr="00E845F5" w:rsidRDefault="00DE4312" w:rsidP="00DE4312">
      <w:pPr>
        <w:spacing w:line="0" w:lineRule="atLeast"/>
        <w:rPr>
          <w:rFonts w:ascii="Times New Roman" w:eastAsia="Times New Roman" w:hAnsi="Times New Roman"/>
          <w:sz w:val="24"/>
          <w:szCs w:val="24"/>
        </w:rPr>
      </w:pPr>
      <w:r w:rsidRPr="00E845F5">
        <w:rPr>
          <w:rFonts w:ascii="Times New Roman" w:eastAsia="Times New Roman" w:hAnsi="Times New Roman"/>
          <w:sz w:val="24"/>
          <w:szCs w:val="24"/>
        </w:rPr>
        <w:t>Pješačkim zonama određuje se:</w:t>
      </w:r>
    </w:p>
    <w:p w14:paraId="5C8F0C3A" w14:textId="77777777" w:rsidR="00DE4312" w:rsidRPr="00142FC6" w:rsidRDefault="00DE4312" w:rsidP="00DE4312">
      <w:pPr>
        <w:spacing w:line="0" w:lineRule="atLeast"/>
        <w:rPr>
          <w:rFonts w:ascii="Times New Roman" w:eastAsia="Times New Roman" w:hAnsi="Times New Roman"/>
          <w:sz w:val="24"/>
          <w:szCs w:val="24"/>
        </w:rPr>
      </w:pPr>
      <w:r w:rsidRPr="00E845F5">
        <w:rPr>
          <w:rFonts w:ascii="Times New Roman" w:eastAsia="Times New Roman" w:hAnsi="Times New Roman"/>
          <w:sz w:val="24"/>
          <w:szCs w:val="24"/>
        </w:rPr>
        <w:t>-Prilaz matice hrvatske, Prilaz Mate Majera, pješačka staza oko Osnovne škole Janka Leskovara, osim za građane koji stanuju u tim ulicama.</w:t>
      </w:r>
      <w:r w:rsidRPr="00142FC6">
        <w:rPr>
          <w:rFonts w:ascii="Times New Roman" w:eastAsia="Times New Roman" w:hAnsi="Times New Roman"/>
          <w:sz w:val="24"/>
          <w:szCs w:val="24"/>
        </w:rPr>
        <w:t xml:space="preserve"> </w:t>
      </w:r>
    </w:p>
    <w:p w14:paraId="76D4E329" w14:textId="77777777" w:rsidR="00DE4312" w:rsidRDefault="00DE4312" w:rsidP="00DE4312">
      <w:pPr>
        <w:spacing w:line="0" w:lineRule="atLeast"/>
        <w:rPr>
          <w:rFonts w:ascii="Times New Roman" w:eastAsia="Times New Roman" w:hAnsi="Times New Roman"/>
          <w:i/>
          <w:iCs/>
          <w:sz w:val="24"/>
          <w:szCs w:val="24"/>
        </w:rPr>
      </w:pPr>
    </w:p>
    <w:p w14:paraId="601B90C8" w14:textId="77777777" w:rsidR="00DE4312" w:rsidRPr="00142FC6" w:rsidRDefault="00DE4312" w:rsidP="00DE4312">
      <w:pPr>
        <w:spacing w:line="0" w:lineRule="atLeast"/>
        <w:rPr>
          <w:rFonts w:ascii="Times New Roman" w:eastAsia="Times New Roman" w:hAnsi="Times New Roman" w:cs="Times New Roman"/>
          <w:sz w:val="24"/>
          <w:szCs w:val="24"/>
        </w:rPr>
      </w:pPr>
      <w:r w:rsidRPr="00142FC6">
        <w:rPr>
          <w:rFonts w:ascii="Times New Roman" w:eastAsia="Times New Roman" w:hAnsi="Times New Roman" w:cs="Times New Roman"/>
          <w:sz w:val="24"/>
          <w:szCs w:val="24"/>
        </w:rPr>
        <w:t xml:space="preserve">Sigurni pravci za kretanje školske djece određuju se: </w:t>
      </w:r>
    </w:p>
    <w:p w14:paraId="1C8E3049" w14:textId="77777777" w:rsidR="00DE4312" w:rsidRPr="00142FC6" w:rsidRDefault="00DE4312" w:rsidP="00DE4312">
      <w:pPr>
        <w:spacing w:line="0" w:lineRule="atLeast"/>
        <w:rPr>
          <w:rFonts w:ascii="Times New Roman" w:hAnsi="Times New Roman" w:cs="Times New Roman"/>
          <w:sz w:val="24"/>
          <w:szCs w:val="24"/>
        </w:rPr>
      </w:pPr>
      <w:r w:rsidRPr="00142FC6">
        <w:rPr>
          <w:rFonts w:ascii="Times New Roman" w:hAnsi="Times New Roman" w:cs="Times New Roman"/>
          <w:sz w:val="24"/>
          <w:szCs w:val="24"/>
        </w:rPr>
        <w:t xml:space="preserve"> 1. U gradu Pregradi (Osnovna škola Janka Leskovara Pregrada u ulici D. Kunovića) </w:t>
      </w:r>
    </w:p>
    <w:p w14:paraId="15DF1C04" w14:textId="77777777" w:rsidR="00DE4312" w:rsidRPr="00142FC6" w:rsidRDefault="00DE4312" w:rsidP="00DE4312">
      <w:pPr>
        <w:spacing w:line="0" w:lineRule="atLeast"/>
        <w:rPr>
          <w:rFonts w:ascii="Times New Roman" w:hAnsi="Times New Roman" w:cs="Times New Roman"/>
          <w:sz w:val="24"/>
          <w:szCs w:val="24"/>
        </w:rPr>
      </w:pPr>
      <w:r w:rsidRPr="00142FC6">
        <w:rPr>
          <w:rFonts w:ascii="Times New Roman" w:hAnsi="Times New Roman" w:cs="Times New Roman"/>
          <w:sz w:val="24"/>
          <w:szCs w:val="24"/>
        </w:rPr>
        <w:t xml:space="preserve">a) iz predjela ulice Janka Leskovara, ulice Ljudevita Gaja, Obrtničke ulice djeca se kreću nogostupom, pješačkim prijelazom te zemljanim pojasom u ulici D. Kunovića </w:t>
      </w:r>
    </w:p>
    <w:p w14:paraId="2B428179" w14:textId="77777777" w:rsidR="00DE4312" w:rsidRPr="00142FC6" w:rsidRDefault="00DE4312" w:rsidP="00DE4312">
      <w:pPr>
        <w:spacing w:line="0" w:lineRule="atLeast"/>
        <w:rPr>
          <w:rFonts w:ascii="Times New Roman" w:hAnsi="Times New Roman" w:cs="Times New Roman"/>
          <w:sz w:val="24"/>
          <w:szCs w:val="24"/>
        </w:rPr>
      </w:pPr>
      <w:r w:rsidRPr="00142FC6">
        <w:rPr>
          <w:rFonts w:ascii="Times New Roman" w:hAnsi="Times New Roman" w:cs="Times New Roman"/>
          <w:sz w:val="24"/>
          <w:szCs w:val="24"/>
        </w:rPr>
        <w:lastRenderedPageBreak/>
        <w:t xml:space="preserve">b) iz ostalih ulica djeca se kreću kao i pješaci zemljanim dijelom lijevom stranom kolnika u smjeru kretanja, </w:t>
      </w:r>
    </w:p>
    <w:p w14:paraId="316DC564" w14:textId="77777777" w:rsidR="00DE4312" w:rsidRPr="00142FC6" w:rsidRDefault="00DE4312" w:rsidP="00DE4312">
      <w:pPr>
        <w:spacing w:line="0" w:lineRule="atLeast"/>
        <w:rPr>
          <w:rFonts w:ascii="Times New Roman" w:hAnsi="Times New Roman" w:cs="Times New Roman"/>
          <w:sz w:val="24"/>
          <w:szCs w:val="24"/>
        </w:rPr>
      </w:pPr>
      <w:r w:rsidRPr="00142FC6">
        <w:rPr>
          <w:rFonts w:ascii="Times New Roman" w:hAnsi="Times New Roman" w:cs="Times New Roman"/>
          <w:sz w:val="24"/>
          <w:szCs w:val="24"/>
        </w:rPr>
        <w:t xml:space="preserve">c) Sopot, Stipernica, Gorjakovo, Kostel, Benkovo, (područne škole Janka Leskovara) i Vinagora (područna škola Đuro Prejac Desinić) - djeca se kreću državnom, županijskom i lokalnim cestom kao i pješaci zemljanim dijelom lijevom stranom kolnika u smjeru kretanja. </w:t>
      </w:r>
    </w:p>
    <w:p w14:paraId="5B3A5D46" w14:textId="77777777" w:rsidR="00DE4312" w:rsidRPr="00142FC6" w:rsidRDefault="00DE4312" w:rsidP="00DE4312">
      <w:pPr>
        <w:spacing w:line="0" w:lineRule="atLeast"/>
        <w:rPr>
          <w:rFonts w:ascii="Times New Roman" w:hAnsi="Times New Roman" w:cs="Times New Roman"/>
          <w:sz w:val="24"/>
          <w:szCs w:val="24"/>
        </w:rPr>
      </w:pPr>
      <w:r w:rsidRPr="00142FC6">
        <w:rPr>
          <w:rFonts w:ascii="Times New Roman" w:hAnsi="Times New Roman" w:cs="Times New Roman"/>
          <w:sz w:val="24"/>
          <w:szCs w:val="24"/>
        </w:rPr>
        <w:t xml:space="preserve">Učestala mjesta prijelaza djece u blizini škole preko državne ceste D-206, županijskih i nerazvrstanih cesta označeni su pješačkim prijelazima s dopunom škola i oznakom „X“ . </w:t>
      </w:r>
    </w:p>
    <w:p w14:paraId="69193F5D" w14:textId="77777777" w:rsidR="00DE4312" w:rsidRPr="00142FC6" w:rsidRDefault="00DE4312" w:rsidP="00DE4312">
      <w:pPr>
        <w:spacing w:line="0" w:lineRule="atLeast"/>
        <w:rPr>
          <w:rFonts w:ascii="Times New Roman" w:eastAsia="Times New Roman" w:hAnsi="Times New Roman" w:cs="Times New Roman"/>
          <w:color w:val="FF0000"/>
          <w:sz w:val="24"/>
          <w:szCs w:val="24"/>
        </w:rPr>
      </w:pPr>
      <w:r w:rsidRPr="00142FC6">
        <w:rPr>
          <w:rFonts w:ascii="Times New Roman" w:hAnsi="Times New Roman" w:cs="Times New Roman"/>
          <w:sz w:val="24"/>
          <w:szCs w:val="24"/>
        </w:rPr>
        <w:t>Svi utvrđeni pravci biti će posebno označeni sukladno sustavu tehničkog uređenja prometa i opremanja cesta.</w:t>
      </w:r>
    </w:p>
    <w:p w14:paraId="3ADFB336" w14:textId="77777777" w:rsidR="00DE4312" w:rsidRDefault="00DE4312" w:rsidP="00DE4312">
      <w:pPr>
        <w:tabs>
          <w:tab w:val="left" w:pos="1465"/>
        </w:tabs>
        <w:spacing w:line="235" w:lineRule="auto"/>
        <w:ind w:right="900"/>
        <w:rPr>
          <w:rFonts w:ascii="Times New Roman" w:eastAsia="Times New Roman" w:hAnsi="Times New Roman"/>
          <w:sz w:val="24"/>
        </w:rPr>
      </w:pPr>
    </w:p>
    <w:p w14:paraId="6F93DB63" w14:textId="3C8393BD" w:rsidR="00042F35" w:rsidRDefault="00042F35" w:rsidP="00042F35">
      <w:pPr>
        <w:tabs>
          <w:tab w:val="left" w:pos="1465"/>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35.</w:t>
      </w:r>
    </w:p>
    <w:p w14:paraId="6ABFD82B" w14:textId="77777777" w:rsidR="00042F35" w:rsidRDefault="00042F35" w:rsidP="00042F35">
      <w:pPr>
        <w:tabs>
          <w:tab w:val="left" w:pos="1465"/>
        </w:tabs>
        <w:spacing w:line="235" w:lineRule="auto"/>
        <w:ind w:right="900"/>
        <w:jc w:val="center"/>
        <w:rPr>
          <w:rFonts w:ascii="Times New Roman" w:eastAsia="Times New Roman" w:hAnsi="Times New Roman"/>
          <w:sz w:val="24"/>
        </w:rPr>
      </w:pPr>
    </w:p>
    <w:p w14:paraId="02ECB86C" w14:textId="77777777" w:rsidR="00042F35" w:rsidRDefault="00042F35" w:rsidP="00042F35">
      <w:pPr>
        <w:tabs>
          <w:tab w:val="left" w:pos="1491"/>
        </w:tabs>
        <w:spacing w:line="252" w:lineRule="auto"/>
        <w:ind w:right="900"/>
        <w:jc w:val="both"/>
        <w:rPr>
          <w:rFonts w:ascii="Times New Roman" w:eastAsia="Times New Roman" w:hAnsi="Times New Roman" w:cs="Times New Roman"/>
          <w:sz w:val="24"/>
          <w:szCs w:val="24"/>
        </w:rPr>
      </w:pPr>
      <w:r w:rsidRPr="00510243">
        <w:rPr>
          <w:rFonts w:ascii="Times New Roman" w:eastAsia="Arial" w:hAnsi="Times New Roman" w:cs="Times New Roman"/>
          <w:sz w:val="24"/>
          <w:szCs w:val="24"/>
        </w:rPr>
        <w:t>P</w:t>
      </w:r>
      <w:r w:rsidRPr="00510243">
        <w:rPr>
          <w:rFonts w:ascii="Times New Roman" w:eastAsia="Times New Roman" w:hAnsi="Times New Roman" w:cs="Times New Roman"/>
          <w:sz w:val="24"/>
          <w:szCs w:val="24"/>
        </w:rPr>
        <w:t>ješačka zona obilježava se prometnim znakovima, dopunskim pločama i</w:t>
      </w:r>
      <w:r w:rsidRPr="00510243">
        <w:rPr>
          <w:rFonts w:ascii="Times New Roman" w:eastAsia="Arial" w:hAnsi="Times New Roman" w:cs="Times New Roman"/>
          <w:sz w:val="24"/>
          <w:szCs w:val="24"/>
        </w:rPr>
        <w:t xml:space="preserve"> </w:t>
      </w:r>
      <w:r w:rsidRPr="00510243">
        <w:rPr>
          <w:rFonts w:ascii="Times New Roman" w:eastAsia="Times New Roman" w:hAnsi="Times New Roman" w:cs="Times New Roman"/>
          <w:sz w:val="24"/>
          <w:szCs w:val="24"/>
        </w:rPr>
        <w:t xml:space="preserve">oznakama. </w:t>
      </w:r>
    </w:p>
    <w:p w14:paraId="4E6BAC79" w14:textId="77777777" w:rsidR="00042F35" w:rsidRPr="00510243" w:rsidRDefault="00042F35" w:rsidP="00042F35">
      <w:pPr>
        <w:tabs>
          <w:tab w:val="left" w:pos="1491"/>
        </w:tabs>
        <w:spacing w:line="252" w:lineRule="auto"/>
        <w:ind w:right="900"/>
        <w:jc w:val="both"/>
        <w:rPr>
          <w:rFonts w:ascii="Times New Roman" w:eastAsia="Arial" w:hAnsi="Times New Roman" w:cs="Times New Roman"/>
          <w:sz w:val="24"/>
          <w:szCs w:val="24"/>
        </w:rPr>
      </w:pPr>
      <w:r w:rsidRPr="00510243">
        <w:rPr>
          <w:rFonts w:ascii="Times New Roman" w:eastAsia="Times New Roman" w:hAnsi="Times New Roman" w:cs="Times New Roman"/>
          <w:sz w:val="24"/>
          <w:szCs w:val="24"/>
        </w:rPr>
        <w:t>Unutar pješačke zone mogu se postaviti fizičke prepreke za ograničenje prometa.</w:t>
      </w:r>
    </w:p>
    <w:p w14:paraId="13C4825E" w14:textId="77777777" w:rsidR="00042F35" w:rsidRPr="00510243" w:rsidRDefault="00042F35" w:rsidP="00042F35">
      <w:pPr>
        <w:tabs>
          <w:tab w:val="left" w:pos="1472"/>
        </w:tabs>
        <w:spacing w:line="235" w:lineRule="auto"/>
        <w:ind w:right="900"/>
        <w:jc w:val="both"/>
        <w:rPr>
          <w:rFonts w:ascii="Times New Roman" w:eastAsia="Times New Roman" w:hAnsi="Times New Roman" w:cs="Times New Roman"/>
          <w:sz w:val="24"/>
          <w:szCs w:val="24"/>
        </w:rPr>
      </w:pPr>
      <w:r w:rsidRPr="00510243">
        <w:rPr>
          <w:rFonts w:ascii="Times New Roman" w:eastAsia="Times New Roman" w:hAnsi="Times New Roman" w:cs="Times New Roman"/>
          <w:sz w:val="24"/>
          <w:szCs w:val="24"/>
        </w:rPr>
        <w:t>Vrstu fizičkih prepreka i mjesta gdje će se iste postaviti, određuje Odjel, uz prethodnu suglasnost Ministarstva unutarnjih poslova.</w:t>
      </w:r>
    </w:p>
    <w:p w14:paraId="6C63749E" w14:textId="74CA038C" w:rsidR="00042F35" w:rsidRDefault="00042F35" w:rsidP="00042F35">
      <w:pPr>
        <w:tabs>
          <w:tab w:val="left" w:pos="1465"/>
        </w:tabs>
        <w:spacing w:line="235" w:lineRule="auto"/>
        <w:ind w:right="900"/>
        <w:rPr>
          <w:rFonts w:ascii="Times New Roman" w:eastAsia="Times New Roman" w:hAnsi="Times New Roman" w:cs="Times New Roman"/>
          <w:sz w:val="24"/>
          <w:szCs w:val="24"/>
        </w:rPr>
      </w:pPr>
      <w:r w:rsidRPr="00510243">
        <w:rPr>
          <w:rFonts w:ascii="Times New Roman" w:eastAsia="Times New Roman" w:hAnsi="Times New Roman" w:cs="Times New Roman"/>
          <w:sz w:val="24"/>
          <w:szCs w:val="24"/>
        </w:rPr>
        <w:t>U slučaju potrebe (određenih manifestacija, posebnog prijevoza i sl.), Odjel može izdati dozvolu za privremeno micanje fizičkih prepreka.</w:t>
      </w:r>
    </w:p>
    <w:p w14:paraId="543B3DEA" w14:textId="77777777" w:rsidR="00042F35" w:rsidRDefault="00042F35" w:rsidP="00042F35">
      <w:pPr>
        <w:tabs>
          <w:tab w:val="left" w:pos="1465"/>
        </w:tabs>
        <w:spacing w:line="235" w:lineRule="auto"/>
        <w:ind w:right="900"/>
        <w:rPr>
          <w:rFonts w:ascii="Times New Roman" w:eastAsia="Times New Roman" w:hAnsi="Times New Roman" w:cs="Times New Roman"/>
          <w:sz w:val="24"/>
          <w:szCs w:val="24"/>
        </w:rPr>
      </w:pPr>
    </w:p>
    <w:p w14:paraId="653037E0" w14:textId="77777777" w:rsidR="00042F35" w:rsidRDefault="00042F35" w:rsidP="00042F35">
      <w:pPr>
        <w:numPr>
          <w:ilvl w:val="0"/>
          <w:numId w:val="8"/>
        </w:numPr>
        <w:tabs>
          <w:tab w:val="left" w:pos="1080"/>
        </w:tabs>
        <w:spacing w:line="0" w:lineRule="atLeast"/>
        <w:rPr>
          <w:rFonts w:ascii="Times New Roman" w:eastAsia="Times New Roman" w:hAnsi="Times New Roman"/>
          <w:b/>
          <w:sz w:val="24"/>
        </w:rPr>
      </w:pPr>
      <w:r>
        <w:rPr>
          <w:rFonts w:ascii="Times New Roman" w:eastAsia="Times New Roman" w:hAnsi="Times New Roman"/>
          <w:b/>
          <w:sz w:val="24"/>
        </w:rPr>
        <w:t>Uklanjanje dotrajalih, oštećenih i napuštenih vozila</w:t>
      </w:r>
    </w:p>
    <w:p w14:paraId="7A6CF709" w14:textId="65444299" w:rsidR="00042F35" w:rsidRDefault="00042F35" w:rsidP="00042F35">
      <w:pPr>
        <w:tabs>
          <w:tab w:val="left" w:pos="1465"/>
        </w:tabs>
        <w:spacing w:line="235" w:lineRule="auto"/>
        <w:ind w:right="900"/>
        <w:rPr>
          <w:rFonts w:ascii="Times New Roman" w:eastAsia="Times New Roman" w:hAnsi="Times New Roman"/>
          <w:sz w:val="24"/>
        </w:rPr>
      </w:pPr>
    </w:p>
    <w:p w14:paraId="05260636" w14:textId="301E4F04" w:rsidR="00042F35" w:rsidRDefault="00042F35" w:rsidP="00042F35">
      <w:pPr>
        <w:tabs>
          <w:tab w:val="left" w:pos="1465"/>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36.</w:t>
      </w:r>
    </w:p>
    <w:p w14:paraId="030A0C84" w14:textId="77777777" w:rsidR="00042F35" w:rsidRDefault="00042F35" w:rsidP="00042F35">
      <w:pPr>
        <w:tabs>
          <w:tab w:val="left" w:pos="1465"/>
        </w:tabs>
        <w:spacing w:line="235" w:lineRule="auto"/>
        <w:ind w:right="900"/>
        <w:jc w:val="center"/>
        <w:rPr>
          <w:rFonts w:ascii="Times New Roman" w:eastAsia="Times New Roman" w:hAnsi="Times New Roman"/>
          <w:sz w:val="24"/>
        </w:rPr>
      </w:pPr>
    </w:p>
    <w:p w14:paraId="0541792B" w14:textId="77777777" w:rsidR="00042F35" w:rsidRDefault="00042F35" w:rsidP="00042F35">
      <w:pPr>
        <w:tabs>
          <w:tab w:val="left" w:pos="1462"/>
        </w:tabs>
        <w:spacing w:line="237" w:lineRule="auto"/>
        <w:ind w:right="900"/>
        <w:jc w:val="both"/>
        <w:rPr>
          <w:rFonts w:ascii="Times New Roman" w:eastAsia="Times New Roman" w:hAnsi="Times New Roman"/>
          <w:sz w:val="24"/>
        </w:rPr>
      </w:pPr>
      <w:r>
        <w:rPr>
          <w:rFonts w:ascii="Times New Roman" w:eastAsia="Times New Roman" w:hAnsi="Times New Roman"/>
          <w:sz w:val="24"/>
        </w:rPr>
        <w:t>Na javnim prometnim površinama ne smiju se ostavljati dotrajala, oštećena i napuštena vozila (vozila oštećena u sudaru, neregistrirana vozila, vozila bez bitnih dijelova karoserije, motora, stakala, guma i sl.).</w:t>
      </w:r>
    </w:p>
    <w:p w14:paraId="3BD2111B" w14:textId="77777777" w:rsidR="00042F35" w:rsidRDefault="00042F35" w:rsidP="00042F35">
      <w:pPr>
        <w:tabs>
          <w:tab w:val="left" w:pos="1462"/>
        </w:tabs>
        <w:spacing w:line="235" w:lineRule="auto"/>
        <w:ind w:right="900"/>
        <w:rPr>
          <w:rFonts w:ascii="Times New Roman" w:eastAsia="Times New Roman" w:hAnsi="Times New Roman"/>
          <w:sz w:val="24"/>
        </w:rPr>
      </w:pPr>
      <w:r w:rsidRPr="008E34A7">
        <w:rPr>
          <w:rFonts w:ascii="Times New Roman" w:eastAsia="Times New Roman" w:hAnsi="Times New Roman"/>
          <w:sz w:val="24"/>
        </w:rPr>
        <w:t>Komunalni redar naredit će vlasniku vozila uklanjanje vozila iz stavka 1. ovog članka sukladno Odluci o komunalnom redu.</w:t>
      </w:r>
    </w:p>
    <w:p w14:paraId="58C95FB7" w14:textId="77777777" w:rsidR="00042F35" w:rsidRDefault="00042F35" w:rsidP="00042F35">
      <w:pPr>
        <w:tabs>
          <w:tab w:val="left" w:pos="1462"/>
        </w:tabs>
        <w:spacing w:line="235" w:lineRule="auto"/>
        <w:ind w:right="900"/>
        <w:rPr>
          <w:rFonts w:ascii="Times New Roman" w:eastAsia="Times New Roman" w:hAnsi="Times New Roman"/>
          <w:sz w:val="24"/>
        </w:rPr>
      </w:pPr>
    </w:p>
    <w:p w14:paraId="36F54E19" w14:textId="4B6257EF" w:rsidR="00042F35" w:rsidRPr="00042F35" w:rsidRDefault="00042F35" w:rsidP="00042F35">
      <w:pPr>
        <w:pStyle w:val="Odlomakpopisa"/>
        <w:numPr>
          <w:ilvl w:val="0"/>
          <w:numId w:val="8"/>
        </w:numPr>
        <w:tabs>
          <w:tab w:val="left" w:pos="1462"/>
        </w:tabs>
        <w:spacing w:line="235" w:lineRule="auto"/>
        <w:ind w:right="900"/>
        <w:rPr>
          <w:rFonts w:ascii="Times New Roman" w:eastAsia="Times New Roman" w:hAnsi="Times New Roman"/>
          <w:sz w:val="24"/>
        </w:rPr>
      </w:pPr>
      <w:r>
        <w:rPr>
          <w:rFonts w:ascii="Times New Roman" w:eastAsia="Times New Roman" w:hAnsi="Times New Roman"/>
          <w:b/>
          <w:sz w:val="24"/>
        </w:rPr>
        <w:t>Površine na kojoj će se obavljati test vožnje, terenske vožnje, vožnje</w:t>
      </w:r>
      <w:r>
        <w:rPr>
          <w:rFonts w:ascii="Times New Roman" w:eastAsia="Times New Roman" w:hAnsi="Times New Roman"/>
        </w:rPr>
        <w:t xml:space="preserve"> </w:t>
      </w:r>
      <w:r>
        <w:rPr>
          <w:rFonts w:ascii="Times New Roman" w:eastAsia="Times New Roman" w:hAnsi="Times New Roman"/>
          <w:b/>
          <w:sz w:val="24"/>
        </w:rPr>
        <w:t>izvan kolnika, sportske, enduro i promidžbene vožnje</w:t>
      </w:r>
    </w:p>
    <w:p w14:paraId="07284874" w14:textId="77777777" w:rsidR="00042F35" w:rsidRDefault="00042F35" w:rsidP="00042F35">
      <w:pPr>
        <w:tabs>
          <w:tab w:val="left" w:pos="1465"/>
        </w:tabs>
        <w:spacing w:line="235" w:lineRule="auto"/>
        <w:ind w:right="900"/>
        <w:rPr>
          <w:rFonts w:ascii="Times New Roman" w:eastAsia="Times New Roman" w:hAnsi="Times New Roman"/>
          <w:sz w:val="24"/>
        </w:rPr>
      </w:pPr>
    </w:p>
    <w:p w14:paraId="495D6D4D" w14:textId="7CCD027B" w:rsidR="00042F35" w:rsidRDefault="00042F35" w:rsidP="00042F35">
      <w:pPr>
        <w:tabs>
          <w:tab w:val="left" w:pos="1465"/>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37.</w:t>
      </w:r>
    </w:p>
    <w:p w14:paraId="6671F51E" w14:textId="77777777" w:rsidR="00042F35" w:rsidRDefault="00042F35" w:rsidP="00042F35">
      <w:pPr>
        <w:tabs>
          <w:tab w:val="left" w:pos="1465"/>
        </w:tabs>
        <w:spacing w:line="235" w:lineRule="auto"/>
        <w:ind w:right="900"/>
        <w:jc w:val="center"/>
        <w:rPr>
          <w:rFonts w:ascii="Times New Roman" w:eastAsia="Times New Roman" w:hAnsi="Times New Roman"/>
          <w:sz w:val="24"/>
        </w:rPr>
      </w:pPr>
    </w:p>
    <w:p w14:paraId="61DA6292" w14:textId="7E51ADF0" w:rsidR="00042F35" w:rsidRDefault="00042F35" w:rsidP="00042F35">
      <w:pPr>
        <w:tabs>
          <w:tab w:val="left" w:pos="1465"/>
        </w:tabs>
        <w:spacing w:line="235" w:lineRule="auto"/>
        <w:ind w:right="900"/>
        <w:rPr>
          <w:rFonts w:ascii="Times New Roman" w:eastAsia="Times New Roman" w:hAnsi="Times New Roman"/>
          <w:sz w:val="24"/>
        </w:rPr>
      </w:pPr>
      <w:r>
        <w:rPr>
          <w:rFonts w:ascii="Times New Roman" w:eastAsia="Times New Roman" w:hAnsi="Times New Roman"/>
          <w:sz w:val="24"/>
        </w:rPr>
        <w:t>Test vožnje, cross, of road, sportske enduro i promidžbene vožnje mogu se obavljati na cestama i javno-prometnim i drugim površinama samo uz prethodno odobrenje Odjela, koje se izdaje po zahtjevu organizatora kojemu je priloženo prometno rješenje, te uz prethodnu suglasnost Ministarstva unutarnjih poslova.</w:t>
      </w:r>
    </w:p>
    <w:p w14:paraId="0D4A5218" w14:textId="77777777" w:rsidR="00042F35" w:rsidRDefault="00042F35" w:rsidP="00042F35">
      <w:pPr>
        <w:tabs>
          <w:tab w:val="left" w:pos="1465"/>
        </w:tabs>
        <w:spacing w:line="235" w:lineRule="auto"/>
        <w:ind w:right="900"/>
        <w:rPr>
          <w:rFonts w:ascii="Times New Roman" w:eastAsia="Times New Roman" w:hAnsi="Times New Roman"/>
          <w:sz w:val="24"/>
        </w:rPr>
      </w:pPr>
    </w:p>
    <w:p w14:paraId="55606287" w14:textId="3326D30E" w:rsidR="00042F35" w:rsidRPr="00042F35" w:rsidRDefault="00042F35" w:rsidP="00042F35">
      <w:pPr>
        <w:numPr>
          <w:ilvl w:val="0"/>
          <w:numId w:val="8"/>
        </w:numPr>
        <w:tabs>
          <w:tab w:val="left" w:pos="1080"/>
        </w:tabs>
        <w:spacing w:line="0" w:lineRule="atLeast"/>
        <w:rPr>
          <w:rFonts w:ascii="Times New Roman" w:eastAsia="Times New Roman" w:hAnsi="Times New Roman"/>
          <w:b/>
          <w:sz w:val="24"/>
        </w:rPr>
      </w:pPr>
      <w:r>
        <w:rPr>
          <w:rFonts w:ascii="Times New Roman" w:eastAsia="Times New Roman" w:hAnsi="Times New Roman"/>
          <w:b/>
          <w:sz w:val="24"/>
        </w:rPr>
        <w:t>Parkiranje i kretanje vozila opskrbe</w:t>
      </w:r>
    </w:p>
    <w:p w14:paraId="6A351CAA" w14:textId="77777777" w:rsidR="00042F35" w:rsidRDefault="00042F35" w:rsidP="00042F35">
      <w:pPr>
        <w:tabs>
          <w:tab w:val="left" w:pos="1465"/>
        </w:tabs>
        <w:spacing w:line="235" w:lineRule="auto"/>
        <w:ind w:right="900"/>
        <w:rPr>
          <w:rFonts w:ascii="Times New Roman" w:eastAsia="Times New Roman" w:hAnsi="Times New Roman"/>
          <w:sz w:val="24"/>
        </w:rPr>
      </w:pPr>
    </w:p>
    <w:p w14:paraId="29EE3225" w14:textId="1C87F93B" w:rsidR="00042F35" w:rsidRDefault="00042F35" w:rsidP="00042F35">
      <w:pPr>
        <w:tabs>
          <w:tab w:val="left" w:pos="1465"/>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38.</w:t>
      </w:r>
    </w:p>
    <w:p w14:paraId="682BC680" w14:textId="77777777" w:rsidR="00042F35" w:rsidRDefault="00042F35" w:rsidP="00042F35">
      <w:pPr>
        <w:tabs>
          <w:tab w:val="left" w:pos="1465"/>
        </w:tabs>
        <w:spacing w:line="235" w:lineRule="auto"/>
        <w:ind w:right="900"/>
        <w:jc w:val="center"/>
        <w:rPr>
          <w:rFonts w:ascii="Times New Roman" w:eastAsia="Times New Roman" w:hAnsi="Times New Roman"/>
          <w:sz w:val="24"/>
        </w:rPr>
      </w:pPr>
    </w:p>
    <w:p w14:paraId="306A3146" w14:textId="77777777" w:rsidR="00042F35" w:rsidRDefault="00042F35" w:rsidP="00042F35">
      <w:pPr>
        <w:tabs>
          <w:tab w:val="left" w:pos="1510"/>
        </w:tabs>
        <w:spacing w:line="237" w:lineRule="auto"/>
        <w:ind w:right="900"/>
        <w:jc w:val="both"/>
        <w:rPr>
          <w:rFonts w:ascii="Times New Roman" w:eastAsia="Times New Roman" w:hAnsi="Times New Roman"/>
          <w:sz w:val="24"/>
        </w:rPr>
      </w:pPr>
      <w:r>
        <w:rPr>
          <w:rFonts w:ascii="Times New Roman" w:eastAsia="Times New Roman" w:hAnsi="Times New Roman"/>
          <w:sz w:val="24"/>
        </w:rPr>
        <w:t>Opskrba se obavlja teretnim vozilima  nosivosti do 5,0 tona, koja se smiju zaustavljati samo na prostorima označenim za dostavu, uz zadržavanje od maksimalno 30 minuta u vremenu od 07:00 do 18:00 sati.</w:t>
      </w:r>
    </w:p>
    <w:p w14:paraId="468050DF" w14:textId="77777777" w:rsidR="00042F35" w:rsidRDefault="00042F35" w:rsidP="00042F35">
      <w:pPr>
        <w:tabs>
          <w:tab w:val="left" w:pos="1510"/>
        </w:tabs>
        <w:spacing w:line="237" w:lineRule="auto"/>
        <w:ind w:right="900"/>
        <w:jc w:val="both"/>
        <w:rPr>
          <w:rFonts w:ascii="Times New Roman" w:eastAsia="Times New Roman" w:hAnsi="Times New Roman"/>
          <w:sz w:val="24"/>
        </w:rPr>
      </w:pPr>
    </w:p>
    <w:p w14:paraId="1EDD4121" w14:textId="304733F3" w:rsidR="00042F35" w:rsidRDefault="00042F35" w:rsidP="00042F35">
      <w:pPr>
        <w:pStyle w:val="Odlomakpopisa"/>
        <w:numPr>
          <w:ilvl w:val="0"/>
          <w:numId w:val="3"/>
        </w:numPr>
        <w:tabs>
          <w:tab w:val="left" w:pos="1510"/>
        </w:tabs>
        <w:spacing w:line="237" w:lineRule="auto"/>
        <w:ind w:right="900"/>
        <w:jc w:val="both"/>
        <w:rPr>
          <w:rFonts w:ascii="Times New Roman" w:eastAsia="Times New Roman" w:hAnsi="Times New Roman"/>
          <w:b/>
          <w:bCs/>
          <w:sz w:val="24"/>
        </w:rPr>
      </w:pPr>
      <w:r w:rsidRPr="00042F35">
        <w:rPr>
          <w:rFonts w:ascii="Times New Roman" w:eastAsia="Times New Roman" w:hAnsi="Times New Roman"/>
          <w:b/>
          <w:bCs/>
          <w:sz w:val="24"/>
        </w:rPr>
        <w:t>KAZNENE ODREDBE</w:t>
      </w:r>
    </w:p>
    <w:p w14:paraId="31843DF8" w14:textId="77777777" w:rsidR="00042F35" w:rsidRDefault="00042F35" w:rsidP="00042F35">
      <w:pPr>
        <w:tabs>
          <w:tab w:val="left" w:pos="1510"/>
        </w:tabs>
        <w:spacing w:line="237" w:lineRule="auto"/>
        <w:ind w:right="900"/>
        <w:jc w:val="both"/>
        <w:rPr>
          <w:rFonts w:ascii="Times New Roman" w:eastAsia="Times New Roman" w:hAnsi="Times New Roman"/>
          <w:b/>
          <w:bCs/>
          <w:sz w:val="24"/>
        </w:rPr>
      </w:pPr>
    </w:p>
    <w:p w14:paraId="6453F116" w14:textId="38C4DD39" w:rsidR="00042F35" w:rsidRPr="00042F35" w:rsidRDefault="00042F35" w:rsidP="00042F35">
      <w:pPr>
        <w:tabs>
          <w:tab w:val="left" w:pos="1510"/>
        </w:tabs>
        <w:spacing w:line="237" w:lineRule="auto"/>
        <w:ind w:right="900"/>
        <w:jc w:val="center"/>
        <w:rPr>
          <w:rFonts w:ascii="Times New Roman" w:eastAsia="Times New Roman" w:hAnsi="Times New Roman"/>
          <w:sz w:val="24"/>
        </w:rPr>
      </w:pPr>
      <w:r w:rsidRPr="00042F35">
        <w:rPr>
          <w:rFonts w:ascii="Times New Roman" w:eastAsia="Times New Roman" w:hAnsi="Times New Roman"/>
          <w:sz w:val="24"/>
        </w:rPr>
        <w:t>Članak 39.</w:t>
      </w:r>
    </w:p>
    <w:p w14:paraId="0F089BCB" w14:textId="77777777" w:rsidR="00042F35" w:rsidRDefault="00042F35" w:rsidP="00042F35">
      <w:pPr>
        <w:tabs>
          <w:tab w:val="left" w:pos="1465"/>
        </w:tabs>
        <w:spacing w:line="235" w:lineRule="auto"/>
        <w:ind w:right="900"/>
        <w:rPr>
          <w:rFonts w:ascii="Times New Roman" w:eastAsia="Times New Roman" w:hAnsi="Times New Roman"/>
          <w:sz w:val="24"/>
        </w:rPr>
      </w:pPr>
    </w:p>
    <w:p w14:paraId="194F9B1F" w14:textId="77777777" w:rsidR="00042F35" w:rsidRPr="00346A3C" w:rsidRDefault="00042F35" w:rsidP="00042F35">
      <w:pPr>
        <w:spacing w:line="0" w:lineRule="atLeast"/>
        <w:rPr>
          <w:rFonts w:ascii="Times New Roman" w:eastAsia="Times New Roman" w:hAnsi="Times New Roman"/>
          <w:bCs/>
          <w:sz w:val="24"/>
        </w:rPr>
      </w:pPr>
      <w:r w:rsidRPr="00346A3C">
        <w:rPr>
          <w:rFonts w:ascii="Times New Roman" w:eastAsia="Times New Roman" w:hAnsi="Times New Roman"/>
          <w:bCs/>
          <w:sz w:val="24"/>
        </w:rPr>
        <w:lastRenderedPageBreak/>
        <w:t>Novčanom kaznom u iznosu od 650,00 EUR kaznit će se za prekršaj pravna osoba koja postupi protivno odredbama ove Odluke.</w:t>
      </w:r>
    </w:p>
    <w:p w14:paraId="1DFEA51E" w14:textId="77777777" w:rsidR="00042F35" w:rsidRPr="00346A3C" w:rsidRDefault="00042F35" w:rsidP="00042F35">
      <w:pPr>
        <w:tabs>
          <w:tab w:val="left" w:pos="1510"/>
        </w:tabs>
        <w:spacing w:line="237" w:lineRule="auto"/>
        <w:ind w:right="900"/>
        <w:jc w:val="both"/>
        <w:rPr>
          <w:rFonts w:ascii="Times New Roman" w:eastAsia="Times New Roman" w:hAnsi="Times New Roman"/>
          <w:bCs/>
          <w:sz w:val="24"/>
        </w:rPr>
      </w:pPr>
      <w:r w:rsidRPr="00346A3C">
        <w:rPr>
          <w:rFonts w:ascii="Times New Roman" w:eastAsia="Times New Roman" w:hAnsi="Times New Roman"/>
          <w:bCs/>
          <w:sz w:val="24"/>
        </w:rPr>
        <w:t>Novčanom kaznom u iznosu od 330,00 EUR kaznit će se za prekršaj fizička osoba obrtnik i osoba koja obavlja drugu samostalnu djelatnost koja postupi protivno odredbama ove Odluke.</w:t>
      </w:r>
    </w:p>
    <w:p w14:paraId="4D1133DC" w14:textId="77777777" w:rsidR="00042F35" w:rsidRDefault="00042F35" w:rsidP="00042F35">
      <w:pPr>
        <w:spacing w:line="326" w:lineRule="exact"/>
        <w:rPr>
          <w:rFonts w:ascii="Times New Roman" w:eastAsia="Times New Roman" w:hAnsi="Times New Roman"/>
          <w:bCs/>
          <w:sz w:val="24"/>
        </w:rPr>
      </w:pPr>
      <w:r w:rsidRPr="00346A3C">
        <w:rPr>
          <w:rFonts w:ascii="Times New Roman" w:eastAsia="Times New Roman" w:hAnsi="Times New Roman"/>
          <w:bCs/>
          <w:sz w:val="24"/>
        </w:rPr>
        <w:t>Novčanom kaznom u iznosu od 130,00 EUR kaznit će se za prekršaj fizička koja postupi protivno odredbama ove Odluke.</w:t>
      </w:r>
    </w:p>
    <w:p w14:paraId="78975440" w14:textId="77777777" w:rsidR="00042F35" w:rsidRDefault="00042F35" w:rsidP="00042F35">
      <w:pPr>
        <w:spacing w:line="326" w:lineRule="exact"/>
        <w:rPr>
          <w:rFonts w:ascii="Times New Roman" w:eastAsia="Times New Roman" w:hAnsi="Times New Roman"/>
          <w:bCs/>
          <w:sz w:val="24"/>
        </w:rPr>
      </w:pPr>
    </w:p>
    <w:p w14:paraId="5EC337C8" w14:textId="441732D1" w:rsidR="00042F35" w:rsidRPr="00042F35" w:rsidRDefault="00042F35" w:rsidP="00042F35">
      <w:pPr>
        <w:pStyle w:val="Odlomakpopisa"/>
        <w:numPr>
          <w:ilvl w:val="0"/>
          <w:numId w:val="3"/>
        </w:numPr>
        <w:spacing w:line="326" w:lineRule="exact"/>
        <w:rPr>
          <w:rFonts w:ascii="Times New Roman" w:eastAsia="Times New Roman" w:hAnsi="Times New Roman"/>
          <w:b/>
          <w:sz w:val="24"/>
        </w:rPr>
      </w:pPr>
      <w:r w:rsidRPr="00042F35">
        <w:rPr>
          <w:rFonts w:ascii="Times New Roman" w:eastAsia="Times New Roman" w:hAnsi="Times New Roman"/>
          <w:b/>
          <w:sz w:val="24"/>
        </w:rPr>
        <w:t>PRIJELAZNE I ZAVRŠNE ODREDBE</w:t>
      </w:r>
    </w:p>
    <w:p w14:paraId="6BAA8355" w14:textId="77777777" w:rsidR="00042F35" w:rsidRDefault="00042F35" w:rsidP="00042F35">
      <w:pPr>
        <w:tabs>
          <w:tab w:val="left" w:pos="1465"/>
        </w:tabs>
        <w:spacing w:line="235" w:lineRule="auto"/>
        <w:ind w:right="900"/>
        <w:rPr>
          <w:rFonts w:ascii="Times New Roman" w:eastAsia="Times New Roman" w:hAnsi="Times New Roman"/>
          <w:sz w:val="24"/>
        </w:rPr>
      </w:pPr>
    </w:p>
    <w:p w14:paraId="73531C7B" w14:textId="7BCCB069" w:rsidR="00042F35" w:rsidRDefault="00042F35" w:rsidP="00042F35">
      <w:pPr>
        <w:tabs>
          <w:tab w:val="left" w:pos="1465"/>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40.</w:t>
      </w:r>
    </w:p>
    <w:p w14:paraId="573BA4FB" w14:textId="77777777" w:rsidR="00042F35" w:rsidRDefault="00042F35" w:rsidP="00042F35">
      <w:pPr>
        <w:tabs>
          <w:tab w:val="left" w:pos="1465"/>
        </w:tabs>
        <w:spacing w:line="235" w:lineRule="auto"/>
        <w:ind w:right="900"/>
        <w:jc w:val="center"/>
        <w:rPr>
          <w:rFonts w:ascii="Times New Roman" w:eastAsia="Times New Roman" w:hAnsi="Times New Roman"/>
          <w:sz w:val="24"/>
        </w:rPr>
      </w:pPr>
    </w:p>
    <w:p w14:paraId="4BB153D3" w14:textId="77777777" w:rsidR="00042F35" w:rsidRPr="00346A3C" w:rsidRDefault="00042F35" w:rsidP="00042F35">
      <w:pPr>
        <w:spacing w:line="0" w:lineRule="atLeast"/>
        <w:rPr>
          <w:rFonts w:ascii="Times New Roman" w:eastAsia="Times New Roman" w:hAnsi="Times New Roman"/>
          <w:bCs/>
          <w:sz w:val="24"/>
        </w:rPr>
      </w:pPr>
      <w:r w:rsidRPr="00346A3C">
        <w:rPr>
          <w:rFonts w:ascii="Times New Roman" w:eastAsia="Times New Roman" w:hAnsi="Times New Roman"/>
          <w:bCs/>
          <w:sz w:val="24"/>
        </w:rPr>
        <w:t>Nadzor nad provedbom ove Odluke vrši MUP – Policijska uprava Krapinsko-zagorska i komunalni redar, svaki iz svoje nadležnosti.</w:t>
      </w:r>
    </w:p>
    <w:p w14:paraId="6CE9B392" w14:textId="77777777" w:rsidR="00042F35" w:rsidRDefault="00042F35" w:rsidP="00042F35">
      <w:pPr>
        <w:spacing w:line="125" w:lineRule="exact"/>
        <w:rPr>
          <w:rFonts w:ascii="Times New Roman" w:eastAsia="Times New Roman" w:hAnsi="Times New Roman"/>
        </w:rPr>
      </w:pPr>
    </w:p>
    <w:p w14:paraId="5C9AD3C9" w14:textId="77777777" w:rsidR="00042F35" w:rsidRPr="00FC55B9" w:rsidRDefault="00042F35" w:rsidP="00042F35">
      <w:pPr>
        <w:tabs>
          <w:tab w:val="left" w:pos="1458"/>
        </w:tabs>
        <w:spacing w:line="237" w:lineRule="auto"/>
        <w:ind w:right="900"/>
        <w:jc w:val="both"/>
        <w:rPr>
          <w:rFonts w:ascii="Times New Roman" w:eastAsia="Times New Roman" w:hAnsi="Times New Roman"/>
          <w:sz w:val="24"/>
        </w:rPr>
      </w:pPr>
      <w:r>
        <w:rPr>
          <w:rFonts w:ascii="Times New Roman" w:eastAsia="Times New Roman" w:hAnsi="Times New Roman"/>
          <w:sz w:val="24"/>
        </w:rPr>
        <w:t xml:space="preserve">Stupanjem na snagu ove Odluke prestaje  važiti  Odluka o uređenju prometa na cestama na području grada Pregrade ( Službeni glasnik Krapinsko-zagorske županije </w:t>
      </w:r>
      <w:r w:rsidRPr="00FC55B9">
        <w:rPr>
          <w:rFonts w:ascii="Times New Roman" w:eastAsia="Times New Roman" w:hAnsi="Times New Roman"/>
          <w:sz w:val="24"/>
        </w:rPr>
        <w:t xml:space="preserve">08/02, </w:t>
      </w:r>
      <w:r>
        <w:rPr>
          <w:rFonts w:ascii="Times New Roman" w:eastAsia="Times New Roman" w:hAnsi="Times New Roman"/>
          <w:sz w:val="24"/>
        </w:rPr>
        <w:t xml:space="preserve">11/02 i </w:t>
      </w:r>
      <w:r w:rsidRPr="00FC55B9">
        <w:rPr>
          <w:rFonts w:ascii="Times New Roman" w:eastAsia="Times New Roman" w:hAnsi="Times New Roman"/>
          <w:sz w:val="24"/>
        </w:rPr>
        <w:t>17/05).</w:t>
      </w:r>
    </w:p>
    <w:p w14:paraId="3ABBA7A7" w14:textId="77777777" w:rsidR="00042F35" w:rsidRPr="002F708D" w:rsidRDefault="00042F35" w:rsidP="00042F35">
      <w:pPr>
        <w:spacing w:line="132" w:lineRule="exact"/>
        <w:jc w:val="both"/>
        <w:rPr>
          <w:rFonts w:ascii="Times New Roman" w:eastAsia="Times New Roman" w:hAnsi="Times New Roman"/>
          <w:color w:val="FF0000"/>
          <w:sz w:val="24"/>
        </w:rPr>
      </w:pPr>
    </w:p>
    <w:p w14:paraId="4C1B7F25" w14:textId="77777777" w:rsidR="00042F35" w:rsidRDefault="00042F35" w:rsidP="00042F35">
      <w:pPr>
        <w:tabs>
          <w:tab w:val="left" w:pos="1472"/>
        </w:tabs>
        <w:spacing w:line="235" w:lineRule="auto"/>
        <w:ind w:right="900"/>
        <w:jc w:val="both"/>
        <w:rPr>
          <w:rFonts w:ascii="Times New Roman" w:eastAsia="Times New Roman" w:hAnsi="Times New Roman"/>
          <w:sz w:val="24"/>
        </w:rPr>
      </w:pPr>
      <w:r>
        <w:rPr>
          <w:rFonts w:ascii="Times New Roman" w:eastAsia="Times New Roman" w:hAnsi="Times New Roman"/>
          <w:sz w:val="24"/>
        </w:rPr>
        <w:t>Postojeća prometna regulacija na području Grada  ostaje na snazi do uspostave novih regulacija sukladno odredbama ove Odluke.</w:t>
      </w:r>
    </w:p>
    <w:p w14:paraId="08730F21" w14:textId="77777777" w:rsidR="00042F35" w:rsidRDefault="00042F35" w:rsidP="00042F35">
      <w:pPr>
        <w:tabs>
          <w:tab w:val="left" w:pos="1472"/>
        </w:tabs>
        <w:spacing w:line="235" w:lineRule="auto"/>
        <w:ind w:right="900"/>
        <w:jc w:val="both"/>
        <w:rPr>
          <w:rFonts w:ascii="Times New Roman" w:eastAsia="Times New Roman" w:hAnsi="Times New Roman"/>
          <w:sz w:val="24"/>
        </w:rPr>
      </w:pPr>
    </w:p>
    <w:p w14:paraId="5788BB35" w14:textId="3BDE6D1E" w:rsidR="00042F35" w:rsidRDefault="00042F35" w:rsidP="00042F35">
      <w:pPr>
        <w:tabs>
          <w:tab w:val="left" w:pos="1472"/>
        </w:tabs>
        <w:spacing w:line="235" w:lineRule="auto"/>
        <w:ind w:right="900"/>
        <w:jc w:val="center"/>
        <w:rPr>
          <w:rFonts w:ascii="Times New Roman" w:eastAsia="Times New Roman" w:hAnsi="Times New Roman"/>
          <w:sz w:val="24"/>
        </w:rPr>
      </w:pPr>
      <w:r>
        <w:rPr>
          <w:rFonts w:ascii="Times New Roman" w:eastAsia="Times New Roman" w:hAnsi="Times New Roman"/>
          <w:sz w:val="24"/>
        </w:rPr>
        <w:t>Članak 41.</w:t>
      </w:r>
    </w:p>
    <w:p w14:paraId="0CD6C607" w14:textId="77777777" w:rsidR="00042F35" w:rsidRDefault="00042F35" w:rsidP="00042F35">
      <w:pPr>
        <w:tabs>
          <w:tab w:val="left" w:pos="1472"/>
        </w:tabs>
        <w:spacing w:line="235" w:lineRule="auto"/>
        <w:ind w:right="900"/>
        <w:jc w:val="center"/>
        <w:rPr>
          <w:rFonts w:ascii="Times New Roman" w:eastAsia="Times New Roman" w:hAnsi="Times New Roman"/>
          <w:sz w:val="24"/>
        </w:rPr>
      </w:pPr>
    </w:p>
    <w:p w14:paraId="5EB81342" w14:textId="77777777" w:rsidR="000A577F" w:rsidRDefault="000A577F" w:rsidP="000A577F">
      <w:pPr>
        <w:spacing w:line="239" w:lineRule="auto"/>
        <w:ind w:right="940"/>
        <w:rPr>
          <w:rFonts w:ascii="Times New Roman" w:eastAsia="Times New Roman" w:hAnsi="Times New Roman"/>
          <w:sz w:val="24"/>
        </w:rPr>
      </w:pPr>
      <w:r>
        <w:rPr>
          <w:rFonts w:ascii="Times New Roman" w:eastAsia="Times New Roman" w:hAnsi="Times New Roman"/>
          <w:sz w:val="24"/>
        </w:rPr>
        <w:t>Ova Odluka stupa na snagu osmog dana od dana objave u Službenom glasniku Krapinsko-zagorske  županije.</w:t>
      </w:r>
    </w:p>
    <w:p w14:paraId="595E7BD9" w14:textId="77777777" w:rsidR="00042F35" w:rsidRDefault="00042F35" w:rsidP="00042F35">
      <w:pPr>
        <w:tabs>
          <w:tab w:val="left" w:pos="1472"/>
        </w:tabs>
        <w:spacing w:line="235" w:lineRule="auto"/>
        <w:ind w:right="900"/>
        <w:rPr>
          <w:rFonts w:ascii="Times New Roman" w:eastAsia="Times New Roman" w:hAnsi="Times New Roman"/>
          <w:sz w:val="24"/>
        </w:rPr>
      </w:pPr>
    </w:p>
    <w:p w14:paraId="5E281D81" w14:textId="77777777" w:rsidR="00042F35" w:rsidRDefault="00042F35" w:rsidP="00042F35">
      <w:pPr>
        <w:tabs>
          <w:tab w:val="left" w:pos="1465"/>
        </w:tabs>
        <w:spacing w:line="235" w:lineRule="auto"/>
        <w:ind w:right="900"/>
        <w:rPr>
          <w:rFonts w:ascii="Times New Roman" w:eastAsia="Times New Roman" w:hAnsi="Times New Roman"/>
          <w:sz w:val="24"/>
        </w:rPr>
      </w:pPr>
    </w:p>
    <w:p w14:paraId="7741246E" w14:textId="77777777" w:rsidR="000A577F" w:rsidRDefault="000A577F" w:rsidP="000A577F">
      <w:pPr>
        <w:spacing w:line="0" w:lineRule="atLeast"/>
        <w:ind w:right="540"/>
        <w:jc w:val="right"/>
        <w:rPr>
          <w:rFonts w:ascii="Times New Roman" w:eastAsia="Arial" w:hAnsi="Times New Roman" w:cs="Times New Roman"/>
          <w:sz w:val="24"/>
        </w:rPr>
      </w:pPr>
      <w:r>
        <w:rPr>
          <w:rFonts w:ascii="Times New Roman" w:eastAsia="Arial" w:hAnsi="Times New Roman" w:cs="Times New Roman"/>
          <w:sz w:val="24"/>
        </w:rPr>
        <w:t>PREDSJEDNICA</w:t>
      </w:r>
    </w:p>
    <w:p w14:paraId="191F96E9" w14:textId="77777777" w:rsidR="000A577F" w:rsidRDefault="000A577F" w:rsidP="000A577F">
      <w:pPr>
        <w:spacing w:line="0" w:lineRule="atLeast"/>
        <w:ind w:right="540"/>
        <w:jc w:val="right"/>
        <w:rPr>
          <w:rFonts w:ascii="Times New Roman" w:eastAsia="Arial" w:hAnsi="Times New Roman" w:cs="Times New Roman"/>
          <w:sz w:val="24"/>
        </w:rPr>
      </w:pPr>
      <w:r>
        <w:rPr>
          <w:rFonts w:ascii="Times New Roman" w:eastAsia="Arial" w:hAnsi="Times New Roman" w:cs="Times New Roman"/>
          <w:sz w:val="24"/>
        </w:rPr>
        <w:t>GRADSKOG VIJEĆA</w:t>
      </w:r>
    </w:p>
    <w:p w14:paraId="6BED215D" w14:textId="77777777" w:rsidR="000A577F" w:rsidRDefault="000A577F" w:rsidP="000A577F">
      <w:pPr>
        <w:spacing w:line="0" w:lineRule="atLeast"/>
        <w:ind w:right="540"/>
        <w:jc w:val="right"/>
        <w:rPr>
          <w:rFonts w:ascii="Times New Roman" w:eastAsia="Arial" w:hAnsi="Times New Roman" w:cs="Times New Roman"/>
          <w:sz w:val="24"/>
        </w:rPr>
      </w:pPr>
    </w:p>
    <w:p w14:paraId="0006BC9E" w14:textId="0325D9E3" w:rsidR="00042F35" w:rsidRDefault="000A577F" w:rsidP="000A577F">
      <w:pPr>
        <w:tabs>
          <w:tab w:val="left" w:pos="1465"/>
        </w:tabs>
        <w:spacing w:line="235" w:lineRule="auto"/>
        <w:ind w:right="900"/>
        <w:jc w:val="right"/>
        <w:rPr>
          <w:rFonts w:ascii="Times New Roman" w:eastAsia="Arial" w:hAnsi="Times New Roman" w:cs="Times New Roman"/>
          <w:sz w:val="24"/>
        </w:rPr>
      </w:pPr>
      <w:r>
        <w:rPr>
          <w:rFonts w:ascii="Times New Roman" w:eastAsia="Arial" w:hAnsi="Times New Roman" w:cs="Times New Roman"/>
          <w:sz w:val="24"/>
        </w:rPr>
        <w:t>Vesna Petek</w:t>
      </w:r>
    </w:p>
    <w:p w14:paraId="49C9DE8A" w14:textId="77777777" w:rsidR="000A577F" w:rsidRDefault="000A577F" w:rsidP="000A577F">
      <w:pPr>
        <w:tabs>
          <w:tab w:val="left" w:pos="1465"/>
        </w:tabs>
        <w:spacing w:line="235" w:lineRule="auto"/>
        <w:ind w:right="900"/>
        <w:jc w:val="right"/>
        <w:rPr>
          <w:rFonts w:ascii="Times New Roman" w:eastAsia="Arial" w:hAnsi="Times New Roman" w:cs="Times New Roman"/>
          <w:sz w:val="24"/>
        </w:rPr>
      </w:pPr>
    </w:p>
    <w:p w14:paraId="2A082626"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0FFAC07D"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0ADF3407"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1CB8D374"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5EDD6AFB"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031BAD5F"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685647A6"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2AC1F4A3"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4E907544"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01F3C0B4"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1780E680"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6B2F4478"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573B7FA6"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3F9726B0"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28F19699"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2E335E86"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1B4C61AB"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5B4D1FDD"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0F32DEB9"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16084885"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6F8BA2CE" w14:textId="77777777" w:rsidR="007C436F" w:rsidRDefault="007C436F" w:rsidP="000A577F">
      <w:pPr>
        <w:tabs>
          <w:tab w:val="left" w:pos="1465"/>
        </w:tabs>
        <w:spacing w:line="235" w:lineRule="auto"/>
        <w:ind w:right="900"/>
        <w:jc w:val="right"/>
        <w:rPr>
          <w:rFonts w:ascii="Times New Roman" w:eastAsia="Arial" w:hAnsi="Times New Roman" w:cs="Times New Roman"/>
          <w:sz w:val="24"/>
        </w:rPr>
      </w:pPr>
    </w:p>
    <w:p w14:paraId="649EF410" w14:textId="77777777" w:rsidR="007C436F" w:rsidRDefault="007C436F" w:rsidP="007C436F">
      <w:pPr>
        <w:jc w:val="center"/>
        <w:rPr>
          <w:rFonts w:ascii="Times New Roman" w:hAnsi="Times New Roman" w:cs="Times New Roman"/>
          <w:sz w:val="24"/>
          <w:szCs w:val="24"/>
        </w:rPr>
      </w:pPr>
      <w:r w:rsidRPr="00B14D65">
        <w:rPr>
          <w:rFonts w:ascii="Times New Roman" w:hAnsi="Times New Roman" w:cs="Times New Roman"/>
          <w:sz w:val="24"/>
          <w:szCs w:val="24"/>
        </w:rPr>
        <w:t>OBRAZLOŽENJE</w:t>
      </w:r>
    </w:p>
    <w:p w14:paraId="4105E501" w14:textId="77777777" w:rsidR="007C436F" w:rsidRPr="00970E16" w:rsidRDefault="007C436F" w:rsidP="00970E16">
      <w:pPr>
        <w:pStyle w:val="Bezproreda"/>
        <w:jc w:val="both"/>
        <w:rPr>
          <w:rFonts w:ascii="Times New Roman" w:hAnsi="Times New Roman" w:cs="Times New Roman"/>
        </w:rPr>
      </w:pPr>
    </w:p>
    <w:p w14:paraId="1A2F2404"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 xml:space="preserve">UVODNI DIO </w:t>
      </w:r>
    </w:p>
    <w:p w14:paraId="1D858054"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 xml:space="preserve">Odluka  o uređenju prometa na cestama na području grada Pregrade donesena je 2002. godine, a izmjene i dopune Odluke donesene su  2002. i 2005. godine. Zbog svih razloga nastavno navedenih u ovom obrazloženju potrebno je donijeti novu odluku o uređenju prometa na cestama na području grada Pregrade. </w:t>
      </w:r>
    </w:p>
    <w:p w14:paraId="2598C5F2" w14:textId="77777777" w:rsidR="007C436F" w:rsidRPr="00970E16" w:rsidRDefault="007C436F" w:rsidP="00970E16">
      <w:pPr>
        <w:pStyle w:val="Bezproreda"/>
        <w:jc w:val="both"/>
        <w:rPr>
          <w:rFonts w:ascii="Times New Roman" w:hAnsi="Times New Roman" w:cs="Times New Roman"/>
        </w:rPr>
      </w:pPr>
    </w:p>
    <w:p w14:paraId="70EEADED"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PRAVNI TEMELJ</w:t>
      </w:r>
    </w:p>
    <w:p w14:paraId="0F935536"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 xml:space="preserve">Članak 5. </w:t>
      </w:r>
      <w:bookmarkStart w:id="2" w:name="_Hlk171678779"/>
      <w:r w:rsidRPr="00970E16">
        <w:rPr>
          <w:rFonts w:ascii="Times New Roman" w:hAnsi="Times New Roman" w:cs="Times New Roman"/>
        </w:rPr>
        <w:t xml:space="preserve">Zakona o sigurnosti prometa na cestama </w:t>
      </w:r>
      <w:bookmarkEnd w:id="2"/>
      <w:r w:rsidRPr="00970E16">
        <w:rPr>
          <w:rFonts w:ascii="Times New Roman" w:hAnsi="Times New Roman" w:cs="Times New Roman"/>
        </w:rPr>
        <w:t>(''Narodne novine'', broj 67/08, 48/10, 74/11, 80/13, 158/13, 92/13, 64/15, 108/17, 70/19, 42/20, 85/22, 114/22, 133/23 i 145/24- u nastavku: Zakon)</w:t>
      </w:r>
    </w:p>
    <w:p w14:paraId="2238B2B0" w14:textId="77777777" w:rsidR="007C436F" w:rsidRPr="00970E16" w:rsidRDefault="007C436F" w:rsidP="00970E16">
      <w:pPr>
        <w:pStyle w:val="Bezproreda"/>
        <w:jc w:val="both"/>
        <w:rPr>
          <w:rFonts w:ascii="Times New Roman" w:hAnsi="Times New Roman" w:cs="Times New Roman"/>
        </w:rPr>
      </w:pPr>
    </w:p>
    <w:p w14:paraId="742BDB02"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OSNOVNA PITANJA KOJA SE UREĐUJU AKTOM</w:t>
      </w:r>
    </w:p>
    <w:p w14:paraId="517DCA18"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 xml:space="preserve">Aktom se sukladno članku 5. Zakona propisuju uvjeti i pravila odvijanja prometa na javno prometnim površinama u gradu Pregradi (u daljnjem tekstu: grad), te mjere za njihovo provođenje </w:t>
      </w:r>
    </w:p>
    <w:p w14:paraId="61BEE9FC" w14:textId="77777777" w:rsidR="007C436F" w:rsidRPr="00970E16" w:rsidRDefault="007C436F" w:rsidP="00970E16">
      <w:pPr>
        <w:pStyle w:val="Bezproreda"/>
        <w:jc w:val="both"/>
        <w:rPr>
          <w:rFonts w:ascii="Times New Roman" w:hAnsi="Times New Roman" w:cs="Times New Roman"/>
        </w:rPr>
      </w:pPr>
    </w:p>
    <w:p w14:paraId="74235EA2"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 xml:space="preserve">Člankom 5. Zakona propisano je: </w:t>
      </w:r>
    </w:p>
    <w:p w14:paraId="6A15B475" w14:textId="6F5B1E48" w:rsidR="007C436F" w:rsidRPr="00970E16" w:rsidRDefault="007C436F" w:rsidP="001F1E29">
      <w:pPr>
        <w:pStyle w:val="Bezproreda"/>
        <w:rPr>
          <w:rFonts w:ascii="Times New Roman" w:hAnsi="Times New Roman" w:cs="Times New Roman"/>
        </w:rPr>
      </w:pPr>
      <w:r w:rsidRPr="00970E16">
        <w:rPr>
          <w:rFonts w:ascii="Times New Roman" w:hAnsi="Times New Roman" w:cs="Times New Roman"/>
        </w:rPr>
        <w:t>''(1) Jedinice lokalne i područne (regionalne) samouprave, u skladu s odredbama ovoga Zakona, uz prethodnu suglasnost ministarstva nadležnog za unutarnje poslove, uređuju promet na svom području tako da određuju:</w:t>
      </w:r>
      <w:r w:rsidRPr="00970E16">
        <w:rPr>
          <w:rFonts w:ascii="Times New Roman" w:hAnsi="Times New Roman" w:cs="Times New Roman"/>
        </w:rPr>
        <w:br/>
        <w:t>1. ceste s prednošću prolaska,</w:t>
      </w:r>
      <w:r w:rsidRPr="00970E16">
        <w:rPr>
          <w:rFonts w:ascii="Times New Roman" w:hAnsi="Times New Roman" w:cs="Times New Roman"/>
        </w:rPr>
        <w:br/>
        <w:t>2. dvosmjerni, odnosno jednosmjerni promet,</w:t>
      </w:r>
      <w:r w:rsidRPr="00970E16">
        <w:rPr>
          <w:rFonts w:ascii="Times New Roman" w:hAnsi="Times New Roman" w:cs="Times New Roman"/>
        </w:rPr>
        <w:br/>
        <w:t>3. sustav tehničkog uređenja prometa i upravljanje prometom putem elektroničkih sustava i video nadzora,</w:t>
      </w:r>
      <w:r w:rsidRPr="00970E16">
        <w:rPr>
          <w:rFonts w:ascii="Times New Roman" w:hAnsi="Times New Roman" w:cs="Times New Roman"/>
        </w:rPr>
        <w:br/>
        <w:t>4. ograničenja brzine kretanja vozila,</w:t>
      </w:r>
      <w:r w:rsidRPr="00970E16">
        <w:rPr>
          <w:rFonts w:ascii="Times New Roman" w:hAnsi="Times New Roman" w:cs="Times New Roman"/>
        </w:rPr>
        <w:br/>
        <w:t>5. promet pješaka, vozača bicikla, vozača osobnih prijevoznih sredstava, vozača mopeda, turističkog vlaka i zaprežnih kola, jahača te gonjenje i vođenje stoke,</w:t>
      </w:r>
      <w:r w:rsidRPr="00970E16">
        <w:rPr>
          <w:rFonts w:ascii="Times New Roman" w:hAnsi="Times New Roman" w:cs="Times New Roman"/>
        </w:rPr>
        <w:br/>
        <w:t>6. parkirališne površine i način parkiranja, zabrane parkiranja i mjesta ograničenog parkiranja,</w:t>
      </w:r>
      <w:r w:rsidRPr="00970E16">
        <w:rPr>
          <w:rFonts w:ascii="Times New Roman" w:hAnsi="Times New Roman" w:cs="Times New Roman"/>
        </w:rPr>
        <w:br/>
        <w:t>7. zone smirenog prometa,</w:t>
      </w:r>
      <w:r w:rsidRPr="00970E16">
        <w:rPr>
          <w:rFonts w:ascii="Times New Roman" w:hAnsi="Times New Roman" w:cs="Times New Roman"/>
        </w:rPr>
        <w:br/>
        <w:t>8. blokiranje autobusa, teretnih automobila, priključnih vozila i radnih strojeva na mjestima koja nisu namijenjena za parkiranje tih vrsta vozila i način deblokade tih vozila,</w:t>
      </w:r>
      <w:r w:rsidRPr="00970E16">
        <w:rPr>
          <w:rFonts w:ascii="Times New Roman" w:hAnsi="Times New Roman" w:cs="Times New Roman"/>
        </w:rPr>
        <w:br/>
        <w:t>9. postavljanje i održavanje zaštitnih ograda za pješake na opasnim mjestima,</w:t>
      </w:r>
      <w:r w:rsidRPr="00970E16">
        <w:rPr>
          <w:rFonts w:ascii="Times New Roman" w:hAnsi="Times New Roman" w:cs="Times New Roman"/>
        </w:rPr>
        <w:br/>
        <w:t>10. pješačke zone, sigurne pravce za kretanje školske djece, posebne tehničke mjere za sigurnost pješaka i vozača bicikla u blizini obrazovnih, zdravstvenih i drugih ustanova, igrališta, kino dvorana i sl.,</w:t>
      </w:r>
      <w:r w:rsidRPr="00970E16">
        <w:rPr>
          <w:rFonts w:ascii="Times New Roman" w:hAnsi="Times New Roman" w:cs="Times New Roman"/>
        </w:rPr>
        <w:br/>
        <w:t>11. uklanjanje dotrajalih, oštećenih i napuštenih vozila,</w:t>
      </w:r>
      <w:r w:rsidRPr="00970E16">
        <w:rPr>
          <w:rFonts w:ascii="Times New Roman" w:hAnsi="Times New Roman" w:cs="Times New Roman"/>
        </w:rPr>
        <w:br/>
        <w:t>12. površinu na kojoj će se obavljati: test vožnja, terenska vožnja (cross), vožnja izvan kolnika (off road), sportske, enduro i promidžbene vožnje,</w:t>
      </w:r>
      <w:r w:rsidRPr="00970E16">
        <w:rPr>
          <w:rFonts w:ascii="Times New Roman" w:hAnsi="Times New Roman" w:cs="Times New Roman"/>
        </w:rPr>
        <w:br/>
        <w:t>13. uvjete prometovanja vozila opskrbe u zonama smirenog prometa i pješačkim zonama</w:t>
      </w:r>
      <w:r w:rsidR="001F1E29">
        <w:rPr>
          <w:rFonts w:ascii="Times New Roman" w:hAnsi="Times New Roman" w:cs="Times New Roman"/>
        </w:rPr>
        <w:t>.</w:t>
      </w:r>
    </w:p>
    <w:p w14:paraId="58EA6712" w14:textId="77777777" w:rsidR="001F1E29" w:rsidRDefault="001F1E29" w:rsidP="00970E16">
      <w:pPr>
        <w:pStyle w:val="Bezproreda"/>
        <w:jc w:val="both"/>
        <w:rPr>
          <w:rFonts w:ascii="Times New Roman" w:hAnsi="Times New Roman" w:cs="Times New Roman"/>
        </w:rPr>
      </w:pPr>
    </w:p>
    <w:p w14:paraId="5DB8DBD9" w14:textId="3F23BBDA"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Radi boljeg uređenja prometa i usklade sa odredbama Zakona o sigurnosti prometa na cestama  odlučeno je da se pripremi nova Odluka o uređenju prometa.</w:t>
      </w:r>
    </w:p>
    <w:p w14:paraId="17D6EA87"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Novom odlukom definiraju se obilježja lokacija zona smirenog prometa koje se mogu označiti na nerazvrstanim cestama ispred škola i predškolskih ustanova te u dijelovima naselja gdje zbog nepostojanja nogostupa kolne površine ujedno služe i za kretanje pješaka.</w:t>
      </w:r>
    </w:p>
    <w:p w14:paraId="2AEFF697"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Osim standardne vertikalne i horizontalne signalizacije, u zonama smirenog prometa mogu se na kolniku postaviti propisane umjetne izbočine radi dodatnog upozorenja vozačima.</w:t>
      </w:r>
    </w:p>
    <w:p w14:paraId="52D3C583"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Odlukom je definirano da za dotrajala, oštećena i napuštena vozila (vozila oštećena u sudaru, neregistrirana vozila, vozila bez bitnih dijelova karoserije, motora, stakala, guma i sl.) komunalni redar može narediti vlasniku vozila uklanjanje istih.</w:t>
      </w:r>
    </w:p>
    <w:p w14:paraId="214D1772" w14:textId="77777777" w:rsidR="007C436F" w:rsidRPr="00970E16" w:rsidRDefault="007C436F" w:rsidP="00970E16">
      <w:pPr>
        <w:pStyle w:val="Bezproreda"/>
        <w:jc w:val="both"/>
        <w:rPr>
          <w:rFonts w:ascii="Times New Roman" w:hAnsi="Times New Roman" w:cs="Times New Roman"/>
        </w:rPr>
      </w:pPr>
      <w:r w:rsidRPr="00970E16">
        <w:rPr>
          <w:rFonts w:ascii="Times New Roman" w:hAnsi="Times New Roman" w:cs="Times New Roman"/>
        </w:rPr>
        <w:t>Nadalje, Odlukom je propisano kako uz prethodno odobrenje Odjela, koje se izdaje po zahtjevu organizatora kojemu je priloženo prometno rješenje, te uz prethodnu suglasnost Ministarstva unutarnjih poslova na cestama i javno-prometnim i drugim površinama, mogu se obavljati test vožnje, cross, of road, sportske enduro i promidžbene vožnje.</w:t>
      </w:r>
    </w:p>
    <w:p w14:paraId="77FF5C43" w14:textId="0F1FAF71" w:rsidR="008A562A" w:rsidRDefault="007C436F" w:rsidP="001F1E29">
      <w:pPr>
        <w:pStyle w:val="Bezproreda"/>
        <w:jc w:val="both"/>
        <w:rPr>
          <w:b/>
        </w:rPr>
      </w:pPr>
      <w:r w:rsidRPr="00970E16">
        <w:rPr>
          <w:rFonts w:ascii="Times New Roman" w:hAnsi="Times New Roman" w:cs="Times New Roman"/>
        </w:rPr>
        <w:t>Također, člankom 39. Odluke definirane su kazne za  prekršaj pravne osobe, fizičke osobe obrtnika i osobe koja obavlja drugu samostalnu djelatnost te za fizičke osobe, a koje postupe protivno odredama nove Odluke.</w:t>
      </w:r>
      <w:r w:rsidR="00970E16" w:rsidRPr="00970E16">
        <w:rPr>
          <w:rFonts w:ascii="Times New Roman" w:hAnsi="Times New Roman" w:cs="Times New Roman"/>
        </w:rPr>
        <w:t xml:space="preserve"> Prekršajne odredbe su određene u skladu s Prekršajnim zakonom („Narodne novine” broj 107/07, 39/13, 157/13, 110/15, 70/17, 118/18, 114/22). </w:t>
      </w:r>
    </w:p>
    <w:sectPr w:rsidR="008A562A" w:rsidSect="00BE6B9D">
      <w:pgSz w:w="11906" w:h="16838"/>
      <w:pgMar w:top="1440" w:right="658" w:bottom="48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B7227" w14:textId="77777777" w:rsidR="007C436F" w:rsidRDefault="007C436F">
      <w:r>
        <w:separator/>
      </w:r>
    </w:p>
  </w:endnote>
  <w:endnote w:type="continuationSeparator" w:id="0">
    <w:p w14:paraId="70A3DAD8" w14:textId="77777777" w:rsidR="007C436F" w:rsidRDefault="007C43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PDF417x">
    <w:panose1 w:val="02000000000000000000"/>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61975" w14:textId="77777777" w:rsidR="007C436F" w:rsidRDefault="007C436F">
    <w:pPr>
      <w:pStyle w:val="Podnoje"/>
      <w:jc w:val="right"/>
    </w:pPr>
    <w:r>
      <w:fldChar w:fldCharType="begin"/>
    </w:r>
    <w:r>
      <w:instrText>PAGE   \* MERGEFORMAT</w:instrText>
    </w:r>
    <w:r>
      <w:fldChar w:fldCharType="separate"/>
    </w:r>
    <w:r>
      <w:t>2</w:t>
    </w:r>
    <w:r>
      <w:fldChar w:fldCharType="end"/>
    </w:r>
  </w:p>
  <w:p w14:paraId="352B6F7A" w14:textId="77777777" w:rsidR="007C436F" w:rsidRDefault="007C436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10FA3C" w14:textId="77777777" w:rsidR="007C436F" w:rsidRDefault="007C436F">
      <w:r>
        <w:separator/>
      </w:r>
    </w:p>
  </w:footnote>
  <w:footnote w:type="continuationSeparator" w:id="0">
    <w:p w14:paraId="24B74486" w14:textId="77777777" w:rsidR="007C436F" w:rsidRDefault="007C43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71F32454"/>
    <w:lvl w:ilvl="0" w:tplc="FFFFFFFF">
      <w:start w:val="1"/>
      <w:numFmt w:val="upperLetter"/>
      <w:lvlText w:val="%1"/>
      <w:lvlJc w:val="left"/>
    </w:lvl>
    <w:lvl w:ilvl="1" w:tplc="FFFFFFFF">
      <w:start w:val="15"/>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3"/>
    <w:multiLevelType w:val="hybridMultilevel"/>
    <w:tmpl w:val="0836C40E"/>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4"/>
    <w:multiLevelType w:val="hybridMultilevel"/>
    <w:tmpl w:val="D2F002EE"/>
    <w:lvl w:ilvl="0" w:tplc="BAF6F772">
      <w:start w:val="7"/>
      <w:numFmt w:val="decimal"/>
      <w:lvlText w:val="%1."/>
      <w:lvlJc w:val="left"/>
      <w:rPr>
        <w:b w:val="0"/>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8"/>
    <w:multiLevelType w:val="hybridMultilevel"/>
    <w:tmpl w:val="7C3DBD3C"/>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C"/>
    <w:multiLevelType w:val="hybridMultilevel"/>
    <w:tmpl w:val="770C7E3E"/>
    <w:lvl w:ilvl="0" w:tplc="FFFFFFFF">
      <w:start w:val="2"/>
      <w:numFmt w:val="decimal"/>
      <w:lvlText w:val="%1)"/>
      <w:lvlJc w:val="left"/>
    </w:lvl>
    <w:lvl w:ilvl="1" w:tplc="FFFFFFFF">
      <w:start w:val="1"/>
      <w:numFmt w:val="lowerRoman"/>
      <w:lvlText w:val="%2"/>
      <w:lvlJc w:val="left"/>
    </w:lvl>
    <w:lvl w:ilvl="2" w:tplc="FFFFFFFF">
      <w:start w:val="1"/>
      <w:numFmt w:val="decimal"/>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0"/>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7"/>
    <w:multiLevelType w:val="hybridMultilevel"/>
    <w:tmpl w:val="2463B9EA"/>
    <w:lvl w:ilvl="0" w:tplc="FFFFFFFF">
      <w:start w:val="6"/>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1"/>
    <w:multiLevelType w:val="hybridMultilevel"/>
    <w:tmpl w:val="1D4ED43A"/>
    <w:lvl w:ilvl="0" w:tplc="FFFFFFFF">
      <w:start w:val="7"/>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0000023"/>
    <w:multiLevelType w:val="hybridMultilevel"/>
    <w:tmpl w:val="2CD89A32"/>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15:restartNumberingAfterBreak="0">
    <w:nsid w:val="0000002D"/>
    <w:multiLevelType w:val="hybridMultilevel"/>
    <w:tmpl w:val="579478FE"/>
    <w:lvl w:ilvl="0" w:tplc="FFFFFFFF">
      <w:start w:val="10"/>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15:restartNumberingAfterBreak="0">
    <w:nsid w:val="0000002F"/>
    <w:multiLevelType w:val="hybridMultilevel"/>
    <w:tmpl w:val="3DC240FA"/>
    <w:lvl w:ilvl="0" w:tplc="FFFFFFFF">
      <w:start w:val="1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15:restartNumberingAfterBreak="0">
    <w:nsid w:val="00000032"/>
    <w:multiLevelType w:val="hybridMultilevel"/>
    <w:tmpl w:val="75C6C33A"/>
    <w:lvl w:ilvl="0" w:tplc="FFFFFFFF">
      <w:start w:val="13"/>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15:restartNumberingAfterBreak="0">
    <w:nsid w:val="08F976B9"/>
    <w:multiLevelType w:val="hybridMultilevel"/>
    <w:tmpl w:val="DFEAD91C"/>
    <w:lvl w:ilvl="0" w:tplc="041A000F">
      <w:start w:val="1"/>
      <w:numFmt w:val="decimal"/>
      <w:lvlText w:val="%1."/>
      <w:lvlJc w:val="left"/>
      <w:pPr>
        <w:ind w:left="1425" w:hanging="360"/>
      </w:p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13" w15:restartNumberingAfterBreak="0">
    <w:nsid w:val="11650A38"/>
    <w:multiLevelType w:val="hybridMultilevel"/>
    <w:tmpl w:val="982C5448"/>
    <w:lvl w:ilvl="0" w:tplc="86E2F5B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3C52398"/>
    <w:multiLevelType w:val="hybridMultilevel"/>
    <w:tmpl w:val="48E03EA4"/>
    <w:lvl w:ilvl="0" w:tplc="FFFFFFFF">
      <w:start w:val="2"/>
      <w:numFmt w:val="decimal"/>
      <w:lvlText w:val="%1)"/>
      <w:lvlJc w:val="left"/>
      <w:pPr>
        <w:ind w:left="1095" w:hanging="360"/>
      </w:pPr>
    </w:lvl>
    <w:lvl w:ilvl="1" w:tplc="041A0019" w:tentative="1">
      <w:start w:val="1"/>
      <w:numFmt w:val="lowerLetter"/>
      <w:lvlText w:val="%2."/>
      <w:lvlJc w:val="left"/>
      <w:pPr>
        <w:ind w:left="1815" w:hanging="360"/>
      </w:pPr>
    </w:lvl>
    <w:lvl w:ilvl="2" w:tplc="041A001B" w:tentative="1">
      <w:start w:val="1"/>
      <w:numFmt w:val="lowerRoman"/>
      <w:lvlText w:val="%3."/>
      <w:lvlJc w:val="right"/>
      <w:pPr>
        <w:ind w:left="2535" w:hanging="180"/>
      </w:pPr>
    </w:lvl>
    <w:lvl w:ilvl="3" w:tplc="041A000F" w:tentative="1">
      <w:start w:val="1"/>
      <w:numFmt w:val="decimal"/>
      <w:lvlText w:val="%4."/>
      <w:lvlJc w:val="left"/>
      <w:pPr>
        <w:ind w:left="3255" w:hanging="360"/>
      </w:pPr>
    </w:lvl>
    <w:lvl w:ilvl="4" w:tplc="041A0019" w:tentative="1">
      <w:start w:val="1"/>
      <w:numFmt w:val="lowerLetter"/>
      <w:lvlText w:val="%5."/>
      <w:lvlJc w:val="left"/>
      <w:pPr>
        <w:ind w:left="3975" w:hanging="360"/>
      </w:pPr>
    </w:lvl>
    <w:lvl w:ilvl="5" w:tplc="041A001B" w:tentative="1">
      <w:start w:val="1"/>
      <w:numFmt w:val="lowerRoman"/>
      <w:lvlText w:val="%6."/>
      <w:lvlJc w:val="right"/>
      <w:pPr>
        <w:ind w:left="4695" w:hanging="180"/>
      </w:pPr>
    </w:lvl>
    <w:lvl w:ilvl="6" w:tplc="041A000F" w:tentative="1">
      <w:start w:val="1"/>
      <w:numFmt w:val="decimal"/>
      <w:lvlText w:val="%7."/>
      <w:lvlJc w:val="left"/>
      <w:pPr>
        <w:ind w:left="5415" w:hanging="360"/>
      </w:pPr>
    </w:lvl>
    <w:lvl w:ilvl="7" w:tplc="041A0019" w:tentative="1">
      <w:start w:val="1"/>
      <w:numFmt w:val="lowerLetter"/>
      <w:lvlText w:val="%8."/>
      <w:lvlJc w:val="left"/>
      <w:pPr>
        <w:ind w:left="6135" w:hanging="360"/>
      </w:pPr>
    </w:lvl>
    <w:lvl w:ilvl="8" w:tplc="041A001B" w:tentative="1">
      <w:start w:val="1"/>
      <w:numFmt w:val="lowerRoman"/>
      <w:lvlText w:val="%9."/>
      <w:lvlJc w:val="right"/>
      <w:pPr>
        <w:ind w:left="6855" w:hanging="180"/>
      </w:pPr>
    </w:lvl>
  </w:abstractNum>
  <w:abstractNum w:abstractNumId="15" w15:restartNumberingAfterBreak="0">
    <w:nsid w:val="15481FC5"/>
    <w:multiLevelType w:val="hybridMultilevel"/>
    <w:tmpl w:val="2F24F75E"/>
    <w:lvl w:ilvl="0" w:tplc="7A7C5854">
      <w:start w:val="1"/>
      <w:numFmt w:val="decimal"/>
      <w:lvlText w:val="%1)"/>
      <w:lvlJc w:val="left"/>
      <w:pPr>
        <w:ind w:left="1455" w:hanging="360"/>
      </w:pPr>
      <w:rPr>
        <w:b/>
        <w:bCs/>
      </w:rPr>
    </w:lvl>
    <w:lvl w:ilvl="1" w:tplc="041A0019">
      <w:start w:val="1"/>
      <w:numFmt w:val="lowerLetter"/>
      <w:lvlText w:val="%2."/>
      <w:lvlJc w:val="left"/>
      <w:pPr>
        <w:ind w:left="2175" w:hanging="360"/>
      </w:pPr>
    </w:lvl>
    <w:lvl w:ilvl="2" w:tplc="041A001B" w:tentative="1">
      <w:start w:val="1"/>
      <w:numFmt w:val="lowerRoman"/>
      <w:lvlText w:val="%3."/>
      <w:lvlJc w:val="right"/>
      <w:pPr>
        <w:ind w:left="2895" w:hanging="180"/>
      </w:pPr>
    </w:lvl>
    <w:lvl w:ilvl="3" w:tplc="041A000F" w:tentative="1">
      <w:start w:val="1"/>
      <w:numFmt w:val="decimal"/>
      <w:lvlText w:val="%4."/>
      <w:lvlJc w:val="left"/>
      <w:pPr>
        <w:ind w:left="3615" w:hanging="360"/>
      </w:pPr>
    </w:lvl>
    <w:lvl w:ilvl="4" w:tplc="041A0019" w:tentative="1">
      <w:start w:val="1"/>
      <w:numFmt w:val="lowerLetter"/>
      <w:lvlText w:val="%5."/>
      <w:lvlJc w:val="left"/>
      <w:pPr>
        <w:ind w:left="4335" w:hanging="360"/>
      </w:pPr>
    </w:lvl>
    <w:lvl w:ilvl="5" w:tplc="041A001B" w:tentative="1">
      <w:start w:val="1"/>
      <w:numFmt w:val="lowerRoman"/>
      <w:lvlText w:val="%6."/>
      <w:lvlJc w:val="right"/>
      <w:pPr>
        <w:ind w:left="5055" w:hanging="180"/>
      </w:pPr>
    </w:lvl>
    <w:lvl w:ilvl="6" w:tplc="041A000F" w:tentative="1">
      <w:start w:val="1"/>
      <w:numFmt w:val="decimal"/>
      <w:lvlText w:val="%7."/>
      <w:lvlJc w:val="left"/>
      <w:pPr>
        <w:ind w:left="5775" w:hanging="360"/>
      </w:pPr>
    </w:lvl>
    <w:lvl w:ilvl="7" w:tplc="041A0019" w:tentative="1">
      <w:start w:val="1"/>
      <w:numFmt w:val="lowerLetter"/>
      <w:lvlText w:val="%8."/>
      <w:lvlJc w:val="left"/>
      <w:pPr>
        <w:ind w:left="6495" w:hanging="360"/>
      </w:pPr>
    </w:lvl>
    <w:lvl w:ilvl="8" w:tplc="041A001B" w:tentative="1">
      <w:start w:val="1"/>
      <w:numFmt w:val="lowerRoman"/>
      <w:lvlText w:val="%9."/>
      <w:lvlJc w:val="right"/>
      <w:pPr>
        <w:ind w:left="7215" w:hanging="180"/>
      </w:pPr>
    </w:lvl>
  </w:abstractNum>
  <w:abstractNum w:abstractNumId="16" w15:restartNumberingAfterBreak="0">
    <w:nsid w:val="18BB06B3"/>
    <w:multiLevelType w:val="hybridMultilevel"/>
    <w:tmpl w:val="01E2A1C0"/>
    <w:lvl w:ilvl="0" w:tplc="447A6578">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93869631">
    <w:abstractNumId w:val="0"/>
  </w:num>
  <w:num w:numId="2" w16cid:durableId="1102528483">
    <w:abstractNumId w:val="16"/>
  </w:num>
  <w:num w:numId="3" w16cid:durableId="115831740">
    <w:abstractNumId w:val="13"/>
  </w:num>
  <w:num w:numId="4" w16cid:durableId="1554733076">
    <w:abstractNumId w:val="1"/>
  </w:num>
  <w:num w:numId="5" w16cid:durableId="877548963">
    <w:abstractNumId w:val="2"/>
  </w:num>
  <w:num w:numId="6" w16cid:durableId="1752117589">
    <w:abstractNumId w:val="3"/>
  </w:num>
  <w:num w:numId="7" w16cid:durableId="1788575442">
    <w:abstractNumId w:val="14"/>
  </w:num>
  <w:num w:numId="8" w16cid:durableId="1567646746">
    <w:abstractNumId w:val="15"/>
  </w:num>
  <w:num w:numId="9" w16cid:durableId="487743400">
    <w:abstractNumId w:val="12"/>
  </w:num>
  <w:num w:numId="10" w16cid:durableId="2109962763">
    <w:abstractNumId w:val="4"/>
  </w:num>
  <w:num w:numId="11" w16cid:durableId="1240941282">
    <w:abstractNumId w:val="5"/>
  </w:num>
  <w:num w:numId="12" w16cid:durableId="259991133">
    <w:abstractNumId w:val="6"/>
  </w:num>
  <w:num w:numId="13" w16cid:durableId="456609833">
    <w:abstractNumId w:val="7"/>
  </w:num>
  <w:num w:numId="14" w16cid:durableId="77873902">
    <w:abstractNumId w:val="8"/>
  </w:num>
  <w:num w:numId="15" w16cid:durableId="1477381375">
    <w:abstractNumId w:val="9"/>
  </w:num>
  <w:num w:numId="16" w16cid:durableId="1476947144">
    <w:abstractNumId w:val="10"/>
  </w:num>
  <w:num w:numId="17" w16cid:durableId="138996298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42F35"/>
    <w:rsid w:val="000A577F"/>
    <w:rsid w:val="001F1E29"/>
    <w:rsid w:val="00275738"/>
    <w:rsid w:val="00275B0C"/>
    <w:rsid w:val="002E5C42"/>
    <w:rsid w:val="00347D72"/>
    <w:rsid w:val="003D6440"/>
    <w:rsid w:val="003F65C1"/>
    <w:rsid w:val="004F4C90"/>
    <w:rsid w:val="005F330D"/>
    <w:rsid w:val="006606A6"/>
    <w:rsid w:val="00693AB1"/>
    <w:rsid w:val="007C436F"/>
    <w:rsid w:val="008A562A"/>
    <w:rsid w:val="008C5FE5"/>
    <w:rsid w:val="00907364"/>
    <w:rsid w:val="00955DB0"/>
    <w:rsid w:val="00970E16"/>
    <w:rsid w:val="009B7A12"/>
    <w:rsid w:val="009E1F2F"/>
    <w:rsid w:val="00A51602"/>
    <w:rsid w:val="00A836D0"/>
    <w:rsid w:val="00AC35DA"/>
    <w:rsid w:val="00B41C66"/>
    <w:rsid w:val="00B92D0F"/>
    <w:rsid w:val="00BE6B9D"/>
    <w:rsid w:val="00C9578C"/>
    <w:rsid w:val="00D364C6"/>
    <w:rsid w:val="00D707B3"/>
    <w:rsid w:val="00DE4312"/>
    <w:rsid w:val="00E5540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8F5E6"/>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3D6440"/>
    <w:pPr>
      <w:ind w:left="720"/>
      <w:contextualSpacing/>
    </w:pPr>
  </w:style>
  <w:style w:type="paragraph" w:styleId="Podnoje">
    <w:name w:val="footer"/>
    <w:basedOn w:val="Normal"/>
    <w:link w:val="PodnojeChar"/>
    <w:uiPriority w:val="99"/>
    <w:unhideWhenUsed/>
    <w:rsid w:val="003D6440"/>
    <w:pPr>
      <w:tabs>
        <w:tab w:val="center" w:pos="4536"/>
        <w:tab w:val="right" w:pos="9072"/>
      </w:tabs>
    </w:pPr>
    <w:rPr>
      <w:rFonts w:ascii="Calibri" w:eastAsia="Calibri" w:hAnsi="Calibri" w:cs="Arial"/>
      <w:noProof w:val="0"/>
      <w:sz w:val="20"/>
      <w:szCs w:val="20"/>
      <w:lang w:eastAsia="hr-HR"/>
    </w:rPr>
  </w:style>
  <w:style w:type="character" w:customStyle="1" w:styleId="PodnojeChar">
    <w:name w:val="Podnožje Char"/>
    <w:basedOn w:val="Zadanifontodlomka"/>
    <w:link w:val="Podnoje"/>
    <w:uiPriority w:val="99"/>
    <w:rsid w:val="003D6440"/>
    <w:rPr>
      <w:rFonts w:ascii="Calibri" w:eastAsia="Calibri" w:hAnsi="Calibri" w:cs="Arial"/>
      <w:sz w:val="20"/>
      <w:szCs w:val="20"/>
      <w:lang w:eastAsia="hr-HR"/>
    </w:rPr>
  </w:style>
  <w:style w:type="paragraph" w:styleId="Tijeloteksta">
    <w:name w:val="Body Text"/>
    <w:basedOn w:val="Normal"/>
    <w:link w:val="TijelotekstaChar"/>
    <w:rsid w:val="007C436F"/>
    <w:pPr>
      <w:jc w:val="both"/>
    </w:pPr>
    <w:rPr>
      <w:rFonts w:ascii="Times New Roman" w:eastAsia="Times New Roman" w:hAnsi="Times New Roman" w:cs="Times New Roman"/>
      <w:noProof w:val="0"/>
      <w:sz w:val="24"/>
      <w:szCs w:val="20"/>
      <w:lang w:val="en-AU" w:eastAsia="hr-HR"/>
    </w:rPr>
  </w:style>
  <w:style w:type="character" w:customStyle="1" w:styleId="TijelotekstaChar">
    <w:name w:val="Tijelo teksta Char"/>
    <w:basedOn w:val="Zadanifontodlomka"/>
    <w:link w:val="Tijeloteksta"/>
    <w:rsid w:val="007C436F"/>
    <w:rPr>
      <w:rFonts w:ascii="Times New Roman" w:eastAsia="Times New Roman" w:hAnsi="Times New Roman" w:cs="Times New Roman"/>
      <w:sz w:val="24"/>
      <w:szCs w:val="20"/>
      <w:lang w:val="en-AU" w:eastAsia="hr-HR"/>
    </w:rPr>
  </w:style>
  <w:style w:type="paragraph" w:styleId="Bezproreda">
    <w:name w:val="No Spacing"/>
    <w:uiPriority w:val="1"/>
    <w:qFormat/>
    <w:rsid w:val="00970E1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a="http://schemas.openxmlformats.org/drawingml/2006/main" xmlns:a14="http://schemas.microsoft.com/office/drawing/2010/main" xmlns:wp="http://schemas.openxmlformats.org/drawingml/2006/wordprocessingDrawing" xmlns:wp14="http://schemas.microsoft.com/office/word/2010/wordprocessingDrawing"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main"/>
    <ds:schemaRef ds:uri="http://schemas.microsoft.com/office/drawing/2010/main"/>
    <ds:schemaRef ds:uri="http://schemas.openxmlformats.org/drawingml/2006/wordprocessingDrawing"/>
    <ds:schemaRef ds:uri="http://schemas.microsoft.com/office/word/2010/wordprocessingDrawing"/>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11</Pages>
  <Words>3960</Words>
  <Characters>22577</Characters>
  <Application>Microsoft Office Word</Application>
  <DocSecurity>0</DocSecurity>
  <Lines>188</Lines>
  <Paragraphs>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Štefica</cp:lastModifiedBy>
  <cp:revision>6</cp:revision>
  <cp:lastPrinted>2014-11-26T14:09:00Z</cp:lastPrinted>
  <dcterms:created xsi:type="dcterms:W3CDTF">2025-02-24T11:26:00Z</dcterms:created>
  <dcterms:modified xsi:type="dcterms:W3CDTF">2025-02-26T13:29:00Z</dcterms:modified>
</cp:coreProperties>
</file>